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P="00615BAE" w14:paraId="6FD0351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21FC0" w:rsidP="00866B6E" w14:paraId="770FFDDA" w14:textId="40655A8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00864">
        <w:rPr>
          <w:rFonts w:ascii="Tahoma" w:hAnsi="Tahoma" w:cs="Tahoma"/>
          <w:b/>
          <w:bCs/>
          <w:sz w:val="24"/>
          <w:szCs w:val="24"/>
        </w:rPr>
        <w:t>Operação Cata treco na Rua Maria Conceição da Rocha Ferraz, Bom retiro</w:t>
      </w:r>
    </w:p>
    <w:p w:rsidR="00500864" w:rsidRPr="00866B6E" w:rsidP="00866B6E" w14:paraId="22E182D8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3932AD" w:rsidP="00866B6E" w14:paraId="2853A489" w14:textId="0D034829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2F13DE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86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9423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2025-02-24T12:10:00Z</dcterms:created>
  <dcterms:modified xsi:type="dcterms:W3CDTF">2025-02-24T12:10:00Z</dcterms:modified>
</cp:coreProperties>
</file>