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45525" w:rsidRPr="00845525" w:rsidP="00845525" w14:paraId="6B356C22" w14:textId="71579A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4552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45525">
        <w:rPr>
          <w:rFonts w:ascii="Bookman Old Style" w:hAnsi="Bookman Old Style" w:cs="Arial"/>
          <w:b/>
          <w:bCs/>
          <w:sz w:val="24"/>
          <w:szCs w:val="24"/>
        </w:rPr>
        <w:t>OPERAÇÃO TAPA-BURACOS</w:t>
      </w:r>
      <w:r w:rsidRPr="00845525">
        <w:rPr>
          <w:rFonts w:ascii="Bookman Old Style" w:hAnsi="Bookman Old Style" w:cs="Arial"/>
          <w:sz w:val="24"/>
          <w:szCs w:val="24"/>
        </w:rPr>
        <w:t xml:space="preserve"> na Rua Ismael </w:t>
      </w:r>
      <w:r w:rsidRPr="00845525">
        <w:rPr>
          <w:rFonts w:ascii="Bookman Old Style" w:hAnsi="Bookman Old Style" w:cs="Arial"/>
          <w:sz w:val="24"/>
          <w:szCs w:val="24"/>
        </w:rPr>
        <w:t>Garbelim</w:t>
      </w:r>
      <w:r w:rsidRPr="00845525">
        <w:rPr>
          <w:rFonts w:ascii="Bookman Old Style" w:hAnsi="Bookman Old Style" w:cs="Arial"/>
          <w:sz w:val="24"/>
          <w:szCs w:val="24"/>
        </w:rPr>
        <w:t>, localizada no Jardim Bela Vista.</w:t>
      </w:r>
    </w:p>
    <w:p w:rsidR="00845525" w:rsidRPr="00845525" w:rsidP="00845525" w14:paraId="7B8232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845525" w14:paraId="4C3D30D0" w14:textId="4CDC77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45525">
        <w:rPr>
          <w:rFonts w:ascii="Bookman Old Style" w:hAnsi="Bookman Old Style" w:cs="Arial"/>
          <w:sz w:val="24"/>
          <w:szCs w:val="24"/>
        </w:rPr>
        <w:t>Os buracos na via têm causado inconvenientes aos moradores e prejudicado a segurança no trânsito, afetando tanto veículos quanto pedestres. Uma intervenção rápida é essencial para melhorar as condições de trafegabilidade e garantir a segurança de todos que utilizam a via.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358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373D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2025-02-22T13:00:00Z</dcterms:created>
  <dcterms:modified xsi:type="dcterms:W3CDTF">2025-02-22T13:00:00Z</dcterms:modified>
</cp:coreProperties>
</file>