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01720" w:rsidRPr="00001720" w:rsidP="00001720" w14:paraId="2B4CC4A1" w14:textId="69E99D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01720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01720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001720">
        <w:rPr>
          <w:rFonts w:ascii="Bookman Old Style" w:hAnsi="Bookman Old Style" w:cs="Arial"/>
          <w:sz w:val="24"/>
          <w:szCs w:val="24"/>
        </w:rPr>
        <w:t xml:space="preserve"> da Praça Joaquim Pedro de Souza, localizada na bifurcação da Rua João </w:t>
      </w:r>
      <w:r w:rsidRPr="00001720">
        <w:rPr>
          <w:rFonts w:ascii="Bookman Old Style" w:hAnsi="Bookman Old Style" w:cs="Arial"/>
          <w:sz w:val="24"/>
          <w:szCs w:val="24"/>
        </w:rPr>
        <w:t>Rohweder</w:t>
      </w:r>
      <w:r w:rsidRPr="00001720">
        <w:rPr>
          <w:rFonts w:ascii="Bookman Old Style" w:hAnsi="Bookman Old Style" w:cs="Arial"/>
          <w:sz w:val="24"/>
          <w:szCs w:val="24"/>
        </w:rPr>
        <w:t xml:space="preserve"> Filho com a Rua Iracema Antas de Abreu Vieira</w:t>
      </w:r>
      <w:r>
        <w:rPr>
          <w:rFonts w:ascii="Bookman Old Style" w:hAnsi="Bookman Old Style" w:cs="Arial"/>
          <w:sz w:val="24"/>
          <w:szCs w:val="24"/>
        </w:rPr>
        <w:t>, no Parque Casarão</w:t>
      </w:r>
      <w:r w:rsidRPr="00001720">
        <w:rPr>
          <w:rFonts w:ascii="Bookman Old Style" w:hAnsi="Bookman Old Style" w:cs="Arial"/>
          <w:sz w:val="24"/>
          <w:szCs w:val="24"/>
        </w:rPr>
        <w:t>.</w:t>
      </w:r>
    </w:p>
    <w:p w:rsidR="00001720" w:rsidRPr="00001720" w:rsidP="00001720" w14:paraId="3B2031C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001720" w14:paraId="4C3D30D0" w14:textId="5D2258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01720">
        <w:rPr>
          <w:rFonts w:ascii="Bookman Old Style" w:hAnsi="Bookman Old Style" w:cs="Arial"/>
          <w:sz w:val="24"/>
          <w:szCs w:val="24"/>
        </w:rPr>
        <w:t>O local encontra-se com mato alto, o que pode favorecer o aparecimento de animais peçonhentos e comprometer a segurança e o uso do espaço pelos moradores. A praça conta com bancos e árvores, sendo um ambiente importante para lazer e convivência da comunidade, e a manutenção adequada garantirá que os cidadãos possam usufruir do espaço de forma segura e confortável.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251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C0526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2025-02-22T12:42:00Z</dcterms:created>
  <dcterms:modified xsi:type="dcterms:W3CDTF">2025-02-22T12:42:00Z</dcterms:modified>
</cp:coreProperties>
</file>