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7FCF" w:rsidP="00B67FCF" w14:paraId="42660BA7" w14:textId="27D9FC71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Nº 41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/2025 GAB. PROF. EDINHO</w:t>
      </w:r>
    </w:p>
    <w:p w:rsidR="00B67FCF" w:rsidRPr="002C6642" w:rsidP="00B67FCF" w14:paraId="3B8C3746" w14:textId="436C3498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b/>
          <w:noProof/>
          <w:sz w:val="24"/>
          <w:szCs w:val="24"/>
        </w:rPr>
        <w:t>Instalação de iluminação na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Praça Valentin Bertucci – Centro.</w:t>
      </w:r>
    </w:p>
    <w:p w:rsidR="00B67FCF" w:rsidRPr="002C6642" w:rsidP="00B67FCF" w14:paraId="0D314F5A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67FCF" w:rsidP="00B67FCF" w14:paraId="7C052AC2" w14:textId="77777777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B67FCF" w:rsidRPr="00B67FCF" w:rsidP="00B67FCF" w14:paraId="2AA8870B" w14:textId="7A84945B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>Indico ao Exmo. Sr. Prefeito Municipal que solicite ao departamento competente da Secretaria Municipal de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Obras a adoção das medidias necessárias para 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a </w:t>
      </w:r>
      <w:r>
        <w:rPr>
          <w:rFonts w:ascii="Times New Roman" w:hAnsi="Times New Roman" w:cs="Times New Roman"/>
          <w:noProof/>
          <w:sz w:val="24"/>
          <w:szCs w:val="24"/>
        </w:rPr>
        <w:t>instalação de iluminação na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Praça Valentin Bertucci – Centro. Segue imagem em anexo.</w:t>
      </w:r>
    </w:p>
    <w:p w:rsidR="00B67FCF" w:rsidRPr="00C42E67" w:rsidP="00B67FCF" w14:paraId="1E516CA4" w14:textId="77777777"/>
    <w:p w:rsidR="00B67FCF" w:rsidRPr="002C6642" w:rsidP="00B67FCF" w14:paraId="34C19989" w14:textId="35F35579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40344</wp:posOffset>
            </wp:positionH>
            <wp:positionV relativeFrom="paragraph">
              <wp:posOffset>198120</wp:posOffset>
            </wp:positionV>
            <wp:extent cx="6776720" cy="3810000"/>
            <wp:effectExtent l="0" t="0" r="0" b="0"/>
            <wp:wrapNone/>
            <wp:docPr id="6549790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74393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672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A referida praça encontra-se sem iluminação, causando transtornos </w:t>
      </w:r>
      <w:r w:rsidR="001778AD">
        <w:rPr>
          <w:rFonts w:ascii="Times New Roman" w:hAnsi="Times New Roman" w:cs="Times New Roman"/>
          <w:sz w:val="24"/>
          <w:szCs w:val="24"/>
        </w:rPr>
        <w:t>à segurança dos moradores locais</w:t>
      </w:r>
      <w:r>
        <w:rPr>
          <w:rFonts w:ascii="Times New Roman" w:hAnsi="Times New Roman" w:cs="Times New Roman"/>
          <w:sz w:val="24"/>
          <w:szCs w:val="24"/>
        </w:rPr>
        <w:t>. A falta de iluminação torna o local propício</w:t>
      </w:r>
      <w:r w:rsidR="00D83F34">
        <w:rPr>
          <w:rFonts w:ascii="Times New Roman" w:hAnsi="Times New Roman" w:cs="Times New Roman"/>
          <w:sz w:val="24"/>
          <w:szCs w:val="24"/>
        </w:rPr>
        <w:t xml:space="preserve"> para</w:t>
      </w:r>
      <w:r w:rsidR="001778AD">
        <w:rPr>
          <w:rFonts w:ascii="Times New Roman" w:hAnsi="Times New Roman" w:cs="Times New Roman"/>
          <w:sz w:val="24"/>
          <w:szCs w:val="24"/>
        </w:rPr>
        <w:t xml:space="preserve"> usuários de entorpecentes</w:t>
      </w:r>
      <w:r>
        <w:rPr>
          <w:rFonts w:ascii="Times New Roman" w:hAnsi="Times New Roman" w:cs="Times New Roman"/>
          <w:sz w:val="24"/>
          <w:szCs w:val="24"/>
        </w:rPr>
        <w:t xml:space="preserve">, que </w:t>
      </w:r>
      <w:r w:rsidR="001778AD">
        <w:rPr>
          <w:rFonts w:ascii="Times New Roman" w:hAnsi="Times New Roman" w:cs="Times New Roman"/>
          <w:sz w:val="24"/>
          <w:szCs w:val="24"/>
        </w:rPr>
        <w:t>utilizam o espaço para consumi-los,</w:t>
      </w:r>
      <w:r w:rsidR="00D83F34">
        <w:rPr>
          <w:rFonts w:ascii="Times New Roman" w:hAnsi="Times New Roman" w:cs="Times New Roman"/>
          <w:sz w:val="24"/>
          <w:szCs w:val="24"/>
        </w:rPr>
        <w:t xml:space="preserve"> </w:t>
      </w:r>
      <w:r w:rsidR="001778AD">
        <w:rPr>
          <w:rFonts w:ascii="Times New Roman" w:hAnsi="Times New Roman" w:cs="Times New Roman"/>
          <w:sz w:val="24"/>
          <w:szCs w:val="24"/>
        </w:rPr>
        <w:t>entre outras atividades ilícitas.</w:t>
      </w:r>
      <w:bookmarkStart w:id="1" w:name="_GoBack"/>
      <w:bookmarkEnd w:id="1"/>
    </w:p>
    <w:p w:rsidR="00B67FCF" w:rsidRPr="002C6642" w:rsidP="00B67FCF" w14:paraId="022BDAF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</w:t>
      </w:r>
    </w:p>
    <w:p w:rsidR="00B67FCF" w:rsidRPr="002C6642" w:rsidP="00B67FCF" w14:paraId="677BE010" w14:textId="3D8852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D83F34">
        <w:rPr>
          <w:rFonts w:ascii="Times New Roman" w:hAnsi="Times New Roman" w:cs="Times New Roman"/>
          <w:noProof/>
          <w:sz w:val="24"/>
          <w:szCs w:val="24"/>
        </w:rPr>
        <w:t>25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 de fevereiro de 2025.</w:t>
      </w:r>
    </w:p>
    <w:p w:rsidR="00B67FCF" w:rsidRPr="00D0468A" w:rsidP="00B67FCF" w14:paraId="164FB7B5" w14:textId="77777777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B67FCF" w:rsidRPr="00D0468A" w:rsidP="00B67FCF" w14:paraId="0B4768D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B67FCF" w:rsidRPr="00D0468A" w:rsidP="00B67FCF" w14:paraId="4D8D7132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0468A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B67FCF" w:rsidP="00B67FCF" w14:paraId="463C5F62" w14:textId="31C2DDA8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0468A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 xml:space="preserve">         </w:t>
      </w:r>
      <w:r w:rsidRPr="00D0468A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D83F34" w:rsidP="00B67FCF" w14:paraId="1BBE3593" w14:textId="15B4B1FC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83F34" w:rsidP="00B67FCF" w14:paraId="501CC213" w14:textId="7A4E2F36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83F34" w:rsidP="00B67FCF" w14:paraId="2476226E" w14:textId="63139A85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83F34" w:rsidP="00B67FCF" w14:paraId="021BC1E1" w14:textId="7DE974E1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83F34" w:rsidP="00B67FCF" w14:paraId="0035D906" w14:textId="2CD37A59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83F34" w:rsidP="00B67FCF" w14:paraId="48096088" w14:textId="2AC90C1D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83F34" w:rsidP="00B67FCF" w14:paraId="7DE26BAE" w14:textId="7249E66C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83F34" w:rsidP="00B67FCF" w14:paraId="1819B2F3" w14:textId="71E68FC0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4444</wp:posOffset>
            </wp:positionH>
            <wp:positionV relativeFrom="paragraph">
              <wp:posOffset>422844</wp:posOffset>
            </wp:positionV>
            <wp:extent cx="5574665" cy="4458401"/>
            <wp:effectExtent l="0" t="0" r="698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58310" name="praça valentim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4806" cy="4458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1E9A" w:rsidRPr="00601B0A" w:rsidP="00601B0A" w14:paraId="07A8F1E3" w14:textId="110E3C4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2595245</wp:posOffset>
                </wp:positionH>
                <wp:positionV relativeFrom="paragraph">
                  <wp:posOffset>1513840</wp:posOffset>
                </wp:positionV>
                <wp:extent cx="190500" cy="504825"/>
                <wp:effectExtent l="57150" t="19050" r="38100" b="47625"/>
                <wp:wrapNone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90500" cy="50482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6" type="#_x0000_t32" style="width:15pt;height:39.75pt;margin-top:119.2pt;margin-left:204.35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63360" strokecolor="yellow" strokeweight="4.5pt">
                <v:stroke joinstyle="miter" endarrow="block"/>
              </v:shape>
            </w:pict>
          </mc:Fallback>
        </mc:AlternateConten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78AD"/>
    <w:rsid w:val="002C6642"/>
    <w:rsid w:val="00460A32"/>
    <w:rsid w:val="004B2CC9"/>
    <w:rsid w:val="0051286F"/>
    <w:rsid w:val="00576345"/>
    <w:rsid w:val="00601B0A"/>
    <w:rsid w:val="00626437"/>
    <w:rsid w:val="00632FA0"/>
    <w:rsid w:val="006C41A4"/>
    <w:rsid w:val="006D1E9A"/>
    <w:rsid w:val="00822396"/>
    <w:rsid w:val="00A06CF2"/>
    <w:rsid w:val="00AE6AEE"/>
    <w:rsid w:val="00B67FCF"/>
    <w:rsid w:val="00C00C1E"/>
    <w:rsid w:val="00C36776"/>
    <w:rsid w:val="00C42E67"/>
    <w:rsid w:val="00CD6B58"/>
    <w:rsid w:val="00CF401E"/>
    <w:rsid w:val="00D0468A"/>
    <w:rsid w:val="00D74966"/>
    <w:rsid w:val="00D82B46"/>
    <w:rsid w:val="00D83F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FC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B67F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B67F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E5A5E-6804-4422-97A4-AECA1B667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2021-02-25T18:05:00Z</cp:lastPrinted>
  <dcterms:created xsi:type="dcterms:W3CDTF">2025-02-21T14:46:00Z</dcterms:created>
  <dcterms:modified xsi:type="dcterms:W3CDTF">2025-02-21T14:48:00Z</dcterms:modified>
</cp:coreProperties>
</file>