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587207" w:rsidP="009E3626" w14:paraId="2EB63FD7" w14:textId="2C2B5372">
      <w:pPr>
        <w:jc w:val="right"/>
        <w:rPr>
          <w:rFonts w:ascii="Arial" w:hAnsi="Arial" w:cs="Arial"/>
          <w:sz w:val="23"/>
          <w:szCs w:val="23"/>
        </w:rPr>
      </w:pPr>
      <w:permStart w:id="0" w:edGrp="everyone"/>
      <w:r w:rsidRPr="00587207">
        <w:rPr>
          <w:rFonts w:ascii="Arial" w:hAnsi="Arial" w:cs="Arial"/>
          <w:sz w:val="23"/>
          <w:szCs w:val="23"/>
        </w:rPr>
        <w:t xml:space="preserve">Projeto de Lei nº ____ de </w:t>
      </w:r>
      <w:r w:rsidRPr="00587207" w:rsidR="00CC278A">
        <w:rPr>
          <w:rFonts w:ascii="Arial" w:hAnsi="Arial" w:cs="Arial"/>
          <w:sz w:val="23"/>
          <w:szCs w:val="23"/>
        </w:rPr>
        <w:t>20</w:t>
      </w:r>
      <w:r w:rsidRPr="00587207">
        <w:rPr>
          <w:rFonts w:ascii="Arial" w:hAnsi="Arial" w:cs="Arial"/>
          <w:sz w:val="23"/>
          <w:szCs w:val="23"/>
        </w:rPr>
        <w:t xml:space="preserve"> de </w:t>
      </w:r>
      <w:r w:rsidR="00506423">
        <w:rPr>
          <w:rFonts w:ascii="Arial" w:hAnsi="Arial" w:cs="Arial"/>
          <w:sz w:val="23"/>
          <w:szCs w:val="23"/>
        </w:rPr>
        <w:t>fevereiro</w:t>
      </w:r>
      <w:r w:rsidRPr="00587207" w:rsidR="001A7EEE">
        <w:rPr>
          <w:rFonts w:ascii="Arial" w:hAnsi="Arial" w:cs="Arial"/>
          <w:sz w:val="23"/>
          <w:szCs w:val="23"/>
        </w:rPr>
        <w:t xml:space="preserve"> </w:t>
      </w:r>
      <w:r w:rsidRPr="00587207">
        <w:rPr>
          <w:rFonts w:ascii="Arial" w:hAnsi="Arial" w:cs="Arial"/>
          <w:sz w:val="23"/>
          <w:szCs w:val="23"/>
        </w:rPr>
        <w:t>de 202</w:t>
      </w:r>
      <w:r w:rsidR="00506423">
        <w:rPr>
          <w:rFonts w:ascii="Arial" w:hAnsi="Arial" w:cs="Arial"/>
          <w:sz w:val="23"/>
          <w:szCs w:val="23"/>
        </w:rPr>
        <w:t>5</w:t>
      </w:r>
    </w:p>
    <w:p w:rsidR="00D362A6" w:rsidRPr="00587207" w:rsidP="009E3626" w14:paraId="63C8E0F8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  <w:sz w:val="23"/>
          <w:szCs w:val="23"/>
        </w:rPr>
      </w:pPr>
    </w:p>
    <w:p w:rsidR="00A7406F" w:rsidRPr="00587207" w:rsidP="001203A8" w14:paraId="02304464" w14:textId="2A4671B2">
      <w:pPr>
        <w:pStyle w:val="NormalWeb"/>
        <w:spacing w:before="57" w:beforeAutospacing="0" w:after="57" w:afterAutospacing="0" w:line="200" w:lineRule="atLeast"/>
        <w:ind w:left="3261"/>
        <w:jc w:val="both"/>
        <w:rPr>
          <w:rFonts w:ascii="Arial" w:hAnsi="Arial" w:cs="Arial"/>
          <w:b/>
          <w:bCs/>
          <w:i/>
          <w:sz w:val="23"/>
          <w:szCs w:val="23"/>
        </w:rPr>
      </w:pPr>
      <w:r w:rsidRPr="00587207">
        <w:rPr>
          <w:rFonts w:ascii="Arial" w:hAnsi="Arial" w:cs="Arial"/>
          <w:b/>
          <w:bCs/>
          <w:i/>
          <w:sz w:val="23"/>
          <w:szCs w:val="23"/>
        </w:rPr>
        <w:t>"</w:t>
      </w:r>
      <w:r w:rsidRPr="00506423" w:rsidR="00506423">
        <w:rPr>
          <w:rFonts w:ascii="Arial" w:hAnsi="Arial"/>
          <w:bCs/>
          <w:sz w:val="23"/>
          <w:szCs w:val="23"/>
        </w:rPr>
        <w:t xml:space="preserve">Proíbe a contratação de shows, artistas e eventos abertos ao público </w:t>
      </w:r>
      <w:r w:rsidR="00CF58FA">
        <w:rPr>
          <w:rFonts w:ascii="Arial" w:hAnsi="Arial"/>
          <w:bCs/>
          <w:sz w:val="23"/>
          <w:szCs w:val="23"/>
        </w:rPr>
        <w:t>infantojuvenil</w:t>
      </w:r>
      <w:r w:rsidRPr="00506423" w:rsidR="00506423">
        <w:rPr>
          <w:rFonts w:ascii="Arial" w:hAnsi="Arial"/>
          <w:bCs/>
          <w:sz w:val="23"/>
          <w:szCs w:val="23"/>
        </w:rPr>
        <w:t xml:space="preserve"> que envolvam, no decorrer da apresentação, expressão de apologia ao crime organizado ou ao uso de drogas e dá outras providências.</w:t>
      </w:r>
      <w:r w:rsidRPr="00587207">
        <w:rPr>
          <w:rFonts w:ascii="Arial" w:hAnsi="Arial" w:cs="Arial"/>
          <w:b/>
          <w:bCs/>
          <w:i/>
          <w:sz w:val="23"/>
          <w:szCs w:val="23"/>
        </w:rPr>
        <w:t>”</w:t>
      </w:r>
    </w:p>
    <w:p w:rsidR="00EB70A4" w:rsidRPr="00587207" w:rsidP="00EB70A4" w14:paraId="5967773D" w14:textId="71563C38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/>
          <w:sz w:val="23"/>
          <w:szCs w:val="23"/>
        </w:rPr>
      </w:pPr>
    </w:p>
    <w:p w:rsidR="00EB70A4" w:rsidRPr="00587207" w:rsidP="00EB70A4" w14:paraId="1451211D" w14:textId="38AB1FF3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Cs/>
          <w:sz w:val="23"/>
          <w:szCs w:val="23"/>
        </w:rPr>
      </w:pPr>
      <w:r w:rsidRPr="00587207">
        <w:rPr>
          <w:rFonts w:ascii="Arial" w:hAnsi="Arial" w:cs="Arial"/>
          <w:iCs/>
          <w:sz w:val="23"/>
          <w:szCs w:val="23"/>
        </w:rPr>
        <w:t xml:space="preserve">Autoria: </w:t>
      </w:r>
      <w:r w:rsidRPr="00587207">
        <w:rPr>
          <w:rFonts w:ascii="Arial" w:hAnsi="Arial" w:cs="Arial"/>
          <w:b/>
          <w:bCs/>
          <w:iCs/>
          <w:sz w:val="23"/>
          <w:szCs w:val="23"/>
        </w:rPr>
        <w:t>Vereador Valdir de Oliveira</w:t>
      </w:r>
    </w:p>
    <w:p w:rsidR="00BF32AA" w:rsidRPr="00587207" w:rsidP="008864C5" w14:paraId="5DDF7994" w14:textId="136C3FC4">
      <w:pPr>
        <w:pStyle w:val="NormalWeb"/>
        <w:spacing w:before="0" w:beforeAutospacing="0" w:after="57" w:afterAutospacing="0" w:line="200" w:lineRule="atLeast"/>
        <w:ind w:left="2835"/>
        <w:jc w:val="both"/>
        <w:rPr>
          <w:rFonts w:ascii="Arial" w:hAnsi="Arial" w:cs="Arial"/>
          <w:i/>
          <w:sz w:val="23"/>
          <w:szCs w:val="23"/>
        </w:rPr>
      </w:pPr>
    </w:p>
    <w:p w:rsidR="00EB70A4" w:rsidRPr="00587207" w:rsidP="00613E8C" w14:paraId="6C91CEB4" w14:textId="70E3871E">
      <w:pPr>
        <w:widowControl w:val="0"/>
        <w:autoSpaceDE w:val="0"/>
        <w:autoSpaceDN w:val="0"/>
        <w:spacing w:after="0" w:line="276" w:lineRule="auto"/>
        <w:ind w:firstLine="1418"/>
        <w:jc w:val="both"/>
        <w:rPr>
          <w:rFonts w:ascii="Arial" w:eastAsia="Arial" w:hAnsi="Arial" w:cs="Arial"/>
          <w:sz w:val="23"/>
          <w:szCs w:val="23"/>
          <w:lang w:val="pt-PT" w:eastAsia="pt-BR"/>
        </w:rPr>
      </w:pPr>
      <w:r w:rsidRPr="00587207">
        <w:rPr>
          <w:rFonts w:ascii="Arial" w:hAnsi="Arial" w:cs="Arial"/>
          <w:sz w:val="23"/>
          <w:szCs w:val="23"/>
          <w:lang w:val="pt-PT"/>
        </w:rPr>
        <w:t>No uso das atribuições conferidas pelo Regimento Interno desta Casa de</w:t>
      </w:r>
      <w:r w:rsidRPr="00587207" w:rsidR="008864C5">
        <w:rPr>
          <w:rFonts w:ascii="Arial" w:hAnsi="Arial" w:cs="Arial"/>
          <w:sz w:val="23"/>
          <w:szCs w:val="23"/>
          <w:lang w:val="pt-PT"/>
        </w:rPr>
        <w:t xml:space="preserve"> </w:t>
      </w:r>
      <w:r w:rsidR="0056282D">
        <w:rPr>
          <w:rFonts w:ascii="Arial" w:hAnsi="Arial" w:cs="Arial"/>
          <w:sz w:val="23"/>
          <w:szCs w:val="23"/>
          <w:lang w:val="pt-PT"/>
        </w:rPr>
        <w:t xml:space="preserve"> </w:t>
      </w:r>
      <w:r w:rsidRPr="00587207">
        <w:rPr>
          <w:rFonts w:ascii="Arial" w:hAnsi="Arial" w:cs="Arial"/>
          <w:sz w:val="23"/>
          <w:szCs w:val="23"/>
          <w:lang w:val="pt-PT"/>
        </w:rPr>
        <w:t>Leis, submeto à apreciação do Plenário o seguinte Projeto:</w:t>
      </w:r>
      <w:r w:rsidRPr="00587207">
        <w:rPr>
          <w:rFonts w:ascii="Arial" w:eastAsia="Arial" w:hAnsi="Arial" w:cs="Arial"/>
          <w:sz w:val="23"/>
          <w:szCs w:val="23"/>
          <w:lang w:val="pt-PT" w:eastAsia="pt-BR"/>
        </w:rPr>
        <w:t xml:space="preserve"> </w:t>
      </w:r>
    </w:p>
    <w:p w:rsidR="00EB70A4" w:rsidRPr="00587207" w:rsidP="00613E8C" w14:paraId="30B3CD32" w14:textId="77777777">
      <w:pPr>
        <w:ind w:firstLine="1418"/>
        <w:jc w:val="both"/>
        <w:rPr>
          <w:rFonts w:ascii="Arial" w:eastAsia="Arial" w:hAnsi="Arial" w:cs="Arial"/>
          <w:b/>
          <w:sz w:val="23"/>
          <w:szCs w:val="23"/>
          <w:lang w:eastAsia="pt-BR"/>
        </w:rPr>
      </w:pPr>
    </w:p>
    <w:p w:rsidR="00506423" w:rsidP="00613E8C" w14:paraId="4069AF96" w14:textId="3389BC8C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87207">
        <w:rPr>
          <w:rFonts w:ascii="Arial" w:eastAsia="Arial" w:hAnsi="Arial" w:cs="Arial"/>
          <w:b/>
          <w:sz w:val="23"/>
          <w:szCs w:val="23"/>
          <w:lang w:eastAsia="pt-BR"/>
        </w:rPr>
        <w:t>Art. 1</w:t>
      </w:r>
      <w:r w:rsidRPr="00587207">
        <w:rPr>
          <w:rFonts w:ascii="Arial" w:eastAsia="Arial" w:hAnsi="Arial" w:cs="Arial"/>
          <w:sz w:val="23"/>
          <w:szCs w:val="23"/>
          <w:lang w:eastAsia="pt-BR"/>
        </w:rPr>
        <w:t xml:space="preserve">° 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É direito de toda Criança e Adolescente se desenvolver com dignidade, livre da influência do uso de drogas e do crime organizado, com condições adequadas para seu pleno desenvolvimento físico, emocional e educacional, com proteção de qualquer forma de exploração, violência ou abuso, e com pleno acesso </w:t>
      </w:r>
      <w:r w:rsidR="00D75270">
        <w:rPr>
          <w:rFonts w:ascii="Arial" w:eastAsia="Arial" w:hAnsi="Arial" w:cs="Arial"/>
          <w:sz w:val="23"/>
          <w:szCs w:val="23"/>
          <w:lang w:eastAsia="pt-BR"/>
        </w:rPr>
        <w:t>a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oportunidades que favoreçam seu crescimento saudável e seu bem-estar integral.</w:t>
      </w:r>
    </w:p>
    <w:p w:rsidR="00506423" w:rsidP="00613E8C" w14:paraId="5E9784EE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2º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Toda Criança e Adolescente deve ter acesso à cultura, das mais variadas formas, sempre pela luz do princípio do melhor interesse do menor, de modo que não seja ofertada pelo poder público municipal produções que incentivem condutas criminosas como o uso de drogas e apologia ao crime organizado. </w:t>
      </w:r>
    </w:p>
    <w:p w:rsidR="00506423" w:rsidP="00613E8C" w14:paraId="4F44966B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3º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É dever do município e da sociedade em geral garantir com absoluta prioridade os direitos fundamentais da Criança e do Adolescente, protegendo-os da influência do uso de drogas e do crime organizado. </w:t>
      </w:r>
    </w:p>
    <w:p w:rsidR="00506423" w:rsidP="00613E8C" w14:paraId="06208AEF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4º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O município deve adotar medidas eficazes para a prevenção da violência e da exploração de Crianças e Adolescentes, além de fomentar iniciativas que afastem o menor de idade de atividades como o uso de drogas e apologia ao crime organizado, que o deixe vulnerável à criminalidade.</w:t>
      </w:r>
    </w:p>
    <w:p w:rsidR="00506423" w:rsidP="00613E8C" w14:paraId="05BF776C" w14:textId="181D55DA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5º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Fica proibida à Administração Pública Municipal, direta ou indireta, a contratar shows, artistas e eventos abertos ao público </w:t>
      </w:r>
      <w:r w:rsidR="00CF58FA">
        <w:rPr>
          <w:rFonts w:ascii="Arial" w:eastAsia="Arial" w:hAnsi="Arial" w:cs="Arial"/>
          <w:sz w:val="23"/>
          <w:szCs w:val="23"/>
          <w:lang w:eastAsia="pt-BR"/>
        </w:rPr>
        <w:t>infantojuvenil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que envolvam, no decorrer da apresentação, expressão de apologia ao crime organizado ou ao uso de drogas. </w:t>
      </w:r>
    </w:p>
    <w:p w:rsidR="00CC278A" w:rsidP="00613E8C" w14:paraId="5FAF6966" w14:textId="394470D0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Parágrafo único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Os pais são responsáveis solidários aos organizadores dos shows, eventos artísticos ou outros eventos de qualquer natureza, quanto à presença de menores de idade em apresentações que se enquadram no caput, devendo eles observarem a classificação indicativa, caso essa não seja aberta ao público </w:t>
      </w:r>
      <w:r w:rsidR="00CF58FA">
        <w:rPr>
          <w:rFonts w:ascii="Arial" w:eastAsia="Arial" w:hAnsi="Arial" w:cs="Arial"/>
          <w:sz w:val="23"/>
          <w:szCs w:val="23"/>
          <w:lang w:eastAsia="pt-BR"/>
        </w:rPr>
        <w:t>infantojuvenil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.</w:t>
      </w:r>
    </w:p>
    <w:p w:rsidR="00506423" w:rsidP="00613E8C" w14:paraId="670DC6ED" w14:textId="0CC8EA2F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6º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Nas contratações de shows, artistas ou eventos de qualquer natureza feitas pela Administração Pública Municipal, que possam ser acessadas pelo público </w:t>
      </w:r>
      <w:r w:rsidR="00CF58FA">
        <w:rPr>
          <w:rFonts w:ascii="Arial" w:eastAsia="Arial" w:hAnsi="Arial" w:cs="Arial"/>
          <w:sz w:val="23"/>
          <w:szCs w:val="23"/>
          <w:lang w:eastAsia="pt-BR"/>
        </w:rPr>
        <w:t>infantojuvenil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, dever-se-á ter uma cláusula de não expressão de apologia ao crime e ao uso de drogas, em que o contratado deverá se comprometer a não </w:t>
      </w:r>
      <w:r w:rsidRPr="00506423" w:rsidR="00747DEB">
        <w:rPr>
          <w:rFonts w:ascii="Arial" w:eastAsia="Arial" w:hAnsi="Arial" w:cs="Arial"/>
          <w:sz w:val="23"/>
          <w:szCs w:val="23"/>
          <w:lang w:eastAsia="pt-BR"/>
        </w:rPr>
        <w:t>a quebrar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. </w:t>
      </w:r>
    </w:p>
    <w:p w:rsidR="00506423" w:rsidP="00613E8C" w14:paraId="776E2F93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§ 1º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Em caso de descumprimento da não expressão de apologia ao crime ou ao uso de drogas, o contratado sofrerá a imediata rescisão do contrato, sanções contratuais e multa no valor de 100% do valor do contrato, que será destinada ao Ensino Fundamental da Rede Municipal de Ensino </w:t>
      </w:r>
      <w:r>
        <w:rPr>
          <w:rFonts w:ascii="Arial" w:eastAsia="Arial" w:hAnsi="Arial" w:cs="Arial"/>
          <w:sz w:val="23"/>
          <w:szCs w:val="23"/>
          <w:lang w:eastAsia="pt-BR"/>
        </w:rPr>
        <w:t>do município de Sumaré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.</w:t>
      </w:r>
    </w:p>
    <w:p w:rsidR="00506423" w:rsidP="00613E8C" w14:paraId="5BD5B634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§ 2º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O descumprimento da cláusula de não expressão de apologia ao crime e ao uso de drogas, conforme estabelecido no caput, poderá ser denunciado por qualquer pessoa, entidade ou órgão da Administração Pública para a Prefeitura</w:t>
      </w:r>
      <w:r>
        <w:rPr>
          <w:rFonts w:ascii="Arial" w:eastAsia="Arial" w:hAnsi="Arial" w:cs="Arial"/>
          <w:sz w:val="23"/>
          <w:szCs w:val="23"/>
          <w:lang w:eastAsia="pt-BR"/>
        </w:rPr>
        <w:t xml:space="preserve"> Municipal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de S</w:t>
      </w:r>
      <w:r>
        <w:rPr>
          <w:rFonts w:ascii="Arial" w:eastAsia="Arial" w:hAnsi="Arial" w:cs="Arial"/>
          <w:sz w:val="23"/>
          <w:szCs w:val="23"/>
          <w:lang w:eastAsia="pt-BR"/>
        </w:rPr>
        <w:t>umaré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, por meio da </w:t>
      </w:r>
      <w:r>
        <w:rPr>
          <w:rFonts w:ascii="Arial" w:eastAsia="Arial" w:hAnsi="Arial" w:cs="Arial"/>
          <w:sz w:val="23"/>
          <w:szCs w:val="23"/>
          <w:lang w:eastAsia="pt-BR"/>
        </w:rPr>
        <w:t xml:space="preserve">sua 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Ouvidoria.</w:t>
      </w:r>
    </w:p>
    <w:p w:rsidR="00506423" w:rsidP="00613E8C" w14:paraId="2D820A97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§ 3º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O auto de infração e imposição de multa descrito no § 1º poderá ser lavrado pela Prefeitura de </w:t>
      </w:r>
      <w:r>
        <w:rPr>
          <w:rFonts w:ascii="Arial" w:eastAsia="Arial" w:hAnsi="Arial" w:cs="Arial"/>
          <w:sz w:val="23"/>
          <w:szCs w:val="23"/>
          <w:lang w:eastAsia="pt-BR"/>
        </w:rPr>
        <w:t>Sumaré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pelos seus órgãos competentes, inclusive pela Guarda Civil M</w:t>
      </w:r>
      <w:r>
        <w:rPr>
          <w:rFonts w:ascii="Arial" w:eastAsia="Arial" w:hAnsi="Arial" w:cs="Arial"/>
          <w:sz w:val="23"/>
          <w:szCs w:val="23"/>
          <w:lang w:eastAsia="pt-BR"/>
        </w:rPr>
        <w:t>unicipal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ou, ainda, pela Polícia Militar devidamente conveniada com a Prefeitura de </w:t>
      </w:r>
      <w:r>
        <w:rPr>
          <w:rFonts w:ascii="Arial" w:eastAsia="Arial" w:hAnsi="Arial" w:cs="Arial"/>
          <w:sz w:val="23"/>
          <w:szCs w:val="23"/>
          <w:lang w:eastAsia="pt-BR"/>
        </w:rPr>
        <w:t>Sumaré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.</w:t>
      </w:r>
    </w:p>
    <w:p w:rsidR="00506423" w:rsidP="00613E8C" w14:paraId="5F50CEB3" w14:textId="77777777">
      <w:pPr>
        <w:ind w:firstLine="1418"/>
        <w:jc w:val="both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7º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É vedado ao Município de </w:t>
      </w:r>
      <w:r>
        <w:rPr>
          <w:rFonts w:ascii="Arial" w:eastAsia="Arial" w:hAnsi="Arial" w:cs="Arial"/>
          <w:sz w:val="23"/>
          <w:szCs w:val="23"/>
          <w:lang w:eastAsia="pt-BR"/>
        </w:rPr>
        <w:t>Sumaré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apoiar, patrocinar ou divulgar show, artista ou evento de qualquer natureza que envolva expressão de apologia ao crime organizado ou ao uso de drogas. </w:t>
      </w:r>
    </w:p>
    <w:p w:rsidR="00506423" w:rsidRPr="00587207" w:rsidP="00613E8C" w14:paraId="02E99D03" w14:textId="6A382FB1">
      <w:pPr>
        <w:ind w:firstLine="1418"/>
        <w:jc w:val="both"/>
        <w:rPr>
          <w:rFonts w:ascii="Arial" w:eastAsia="Arial" w:hAnsi="Arial" w:cs="Arial"/>
          <w:b/>
          <w:bCs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Parágrafo único: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A denúncia de violação da vedação descrita no caput poderá ser feita por qualquer pessoa, entidade ou órgão da Administração Pública para a Prefeitura </w:t>
      </w:r>
      <w:r>
        <w:rPr>
          <w:rFonts w:ascii="Arial" w:eastAsia="Arial" w:hAnsi="Arial" w:cs="Arial"/>
          <w:sz w:val="23"/>
          <w:szCs w:val="23"/>
          <w:lang w:eastAsia="pt-BR"/>
        </w:rPr>
        <w:t xml:space="preserve">Municipal 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de S</w:t>
      </w:r>
      <w:r>
        <w:rPr>
          <w:rFonts w:ascii="Arial" w:eastAsia="Arial" w:hAnsi="Arial" w:cs="Arial"/>
          <w:sz w:val="23"/>
          <w:szCs w:val="23"/>
          <w:lang w:eastAsia="pt-BR"/>
        </w:rPr>
        <w:t>umaré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, por meio da </w:t>
      </w:r>
      <w:r>
        <w:rPr>
          <w:rFonts w:ascii="Arial" w:eastAsia="Arial" w:hAnsi="Arial" w:cs="Arial"/>
          <w:sz w:val="23"/>
          <w:szCs w:val="23"/>
          <w:lang w:eastAsia="pt-BR"/>
        </w:rPr>
        <w:t xml:space="preserve">sua 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Ouvidoria, e o contratado, apoiado, divulgado ou patrocina</w:t>
      </w:r>
      <w:r>
        <w:rPr>
          <w:rFonts w:ascii="Arial" w:eastAsia="Arial" w:hAnsi="Arial" w:cs="Arial"/>
          <w:sz w:val="23"/>
          <w:szCs w:val="23"/>
          <w:lang w:eastAsia="pt-BR"/>
        </w:rPr>
        <w:t>n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>do fica sujeito à mesma sanção do § 1º do art. 6º desta lei, no que couber.</w:t>
      </w:r>
    </w:p>
    <w:p w:rsidR="00506423" w:rsidP="00613E8C" w14:paraId="0170D627" w14:textId="77777777">
      <w:pPr>
        <w:autoSpaceDE w:val="0"/>
        <w:autoSpaceDN w:val="0"/>
        <w:adjustRightInd w:val="0"/>
        <w:spacing w:before="240" w:after="0" w:line="240" w:lineRule="auto"/>
        <w:ind w:firstLine="1418"/>
        <w:jc w:val="both"/>
        <w:outlineLvl w:val="0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8º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O Poder Executivo regulamentará esta Lei, no que couber, revogadas as disposições em contrário. </w:t>
      </w:r>
    </w:p>
    <w:p w:rsidR="00506423" w:rsidP="00613E8C" w14:paraId="48B00C6B" w14:textId="77777777">
      <w:pPr>
        <w:autoSpaceDE w:val="0"/>
        <w:autoSpaceDN w:val="0"/>
        <w:adjustRightInd w:val="0"/>
        <w:spacing w:before="240" w:after="0" w:line="240" w:lineRule="auto"/>
        <w:ind w:firstLine="1418"/>
        <w:jc w:val="both"/>
        <w:outlineLvl w:val="0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9º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As despesas com a execução desta lei correrão à conta das dotações orçamentárias próprias, podendo ser suplementadas, se necessário. </w:t>
      </w:r>
    </w:p>
    <w:p w:rsidR="00E27A5F" w:rsidP="00613E8C" w14:paraId="321FA562" w14:textId="60D43988">
      <w:pPr>
        <w:autoSpaceDE w:val="0"/>
        <w:autoSpaceDN w:val="0"/>
        <w:adjustRightInd w:val="0"/>
        <w:spacing w:before="240" w:after="0" w:line="240" w:lineRule="auto"/>
        <w:ind w:firstLine="1418"/>
        <w:jc w:val="both"/>
        <w:outlineLvl w:val="0"/>
        <w:rPr>
          <w:rFonts w:ascii="Arial" w:eastAsia="Arial" w:hAnsi="Arial" w:cs="Arial"/>
          <w:sz w:val="23"/>
          <w:szCs w:val="23"/>
          <w:lang w:eastAsia="pt-BR"/>
        </w:rPr>
      </w:pPr>
      <w:r w:rsidRPr="00506423">
        <w:rPr>
          <w:rFonts w:ascii="Arial" w:eastAsia="Arial" w:hAnsi="Arial" w:cs="Arial"/>
          <w:b/>
          <w:bCs/>
          <w:sz w:val="23"/>
          <w:szCs w:val="23"/>
          <w:lang w:eastAsia="pt-BR"/>
        </w:rPr>
        <w:t>Art. 10°</w:t>
      </w:r>
      <w:r w:rsidRPr="00506423">
        <w:rPr>
          <w:rFonts w:ascii="Arial" w:eastAsia="Arial" w:hAnsi="Arial" w:cs="Arial"/>
          <w:sz w:val="23"/>
          <w:szCs w:val="23"/>
          <w:lang w:eastAsia="pt-BR"/>
        </w:rPr>
        <w:t xml:space="preserve"> - Esta Lei entra em vigor na data de sua publicação.</w:t>
      </w:r>
    </w:p>
    <w:p w:rsidR="00506423" w:rsidRPr="00587207" w:rsidP="00506423" w14:paraId="5432025F" w14:textId="77777777">
      <w:pPr>
        <w:autoSpaceDE w:val="0"/>
        <w:autoSpaceDN w:val="0"/>
        <w:adjustRightInd w:val="0"/>
        <w:spacing w:before="240" w:after="0" w:line="240" w:lineRule="auto"/>
        <w:ind w:left="709" w:firstLine="708"/>
        <w:jc w:val="both"/>
        <w:outlineLvl w:val="0"/>
        <w:rPr>
          <w:rFonts w:ascii="Arial" w:hAnsi="Arial" w:cs="Arial"/>
          <w:sz w:val="23"/>
          <w:szCs w:val="23"/>
        </w:rPr>
      </w:pPr>
    </w:p>
    <w:p w:rsidR="00BF32AA" w:rsidRPr="00587207" w:rsidP="008864C5" w14:paraId="63BDB6BF" w14:textId="4AD3D5FC">
      <w:pPr>
        <w:autoSpaceDE w:val="0"/>
        <w:autoSpaceDN w:val="0"/>
        <w:adjustRightInd w:val="0"/>
        <w:spacing w:after="200" w:line="360" w:lineRule="auto"/>
        <w:ind w:left="708"/>
        <w:jc w:val="center"/>
        <w:outlineLvl w:val="0"/>
        <w:rPr>
          <w:rFonts w:ascii="Arial" w:hAnsi="Arial" w:cs="Arial"/>
          <w:b/>
          <w:bCs/>
          <w:sz w:val="23"/>
          <w:szCs w:val="23"/>
          <w:lang w:val="pt"/>
        </w:rPr>
      </w:pPr>
      <w:r w:rsidRPr="00587207">
        <w:rPr>
          <w:rFonts w:ascii="Arial" w:hAnsi="Arial" w:cs="Arial"/>
          <w:sz w:val="23"/>
          <w:szCs w:val="23"/>
          <w:lang w:val="pt"/>
        </w:rPr>
        <w:t xml:space="preserve">Sala de Sessões, </w:t>
      </w:r>
      <w:r w:rsidRPr="00587207" w:rsidR="00CC278A">
        <w:rPr>
          <w:rFonts w:ascii="Arial" w:hAnsi="Arial" w:cs="Arial"/>
          <w:sz w:val="23"/>
          <w:szCs w:val="23"/>
          <w:lang w:val="pt"/>
        </w:rPr>
        <w:t>20</w:t>
      </w:r>
      <w:r w:rsidRPr="00587207" w:rsidR="007928D7">
        <w:rPr>
          <w:rFonts w:ascii="Arial" w:hAnsi="Arial" w:cs="Arial"/>
          <w:sz w:val="23"/>
          <w:szCs w:val="23"/>
          <w:lang w:val="pt"/>
        </w:rPr>
        <w:t xml:space="preserve"> </w:t>
      </w:r>
      <w:r w:rsidRPr="00587207">
        <w:rPr>
          <w:rFonts w:ascii="Arial" w:hAnsi="Arial" w:cs="Arial"/>
          <w:sz w:val="23"/>
          <w:szCs w:val="23"/>
          <w:lang w:val="pt"/>
        </w:rPr>
        <w:t xml:space="preserve">de </w:t>
      </w:r>
      <w:r w:rsidR="00506423">
        <w:rPr>
          <w:rFonts w:ascii="Arial" w:hAnsi="Arial" w:cs="Arial"/>
          <w:sz w:val="23"/>
          <w:szCs w:val="23"/>
          <w:lang w:val="pt"/>
        </w:rPr>
        <w:t>fevereiro</w:t>
      </w:r>
      <w:r w:rsidRPr="00587207" w:rsidR="00E27A5F">
        <w:rPr>
          <w:rFonts w:ascii="Arial" w:hAnsi="Arial" w:cs="Arial"/>
          <w:sz w:val="23"/>
          <w:szCs w:val="23"/>
          <w:lang w:val="pt"/>
        </w:rPr>
        <w:t xml:space="preserve"> </w:t>
      </w:r>
      <w:r w:rsidRPr="00587207">
        <w:rPr>
          <w:rFonts w:ascii="Arial" w:hAnsi="Arial" w:cs="Arial"/>
          <w:sz w:val="23"/>
          <w:szCs w:val="23"/>
          <w:lang w:val="pt"/>
        </w:rPr>
        <w:t>de 202</w:t>
      </w:r>
      <w:r w:rsidR="00506423">
        <w:rPr>
          <w:rFonts w:ascii="Arial" w:hAnsi="Arial" w:cs="Arial"/>
          <w:sz w:val="23"/>
          <w:szCs w:val="23"/>
          <w:lang w:val="pt"/>
        </w:rPr>
        <w:t>5</w:t>
      </w:r>
      <w:r w:rsidRPr="00587207">
        <w:rPr>
          <w:rFonts w:ascii="Arial" w:hAnsi="Arial" w:cs="Arial"/>
          <w:sz w:val="23"/>
          <w:szCs w:val="23"/>
          <w:lang w:val="pt"/>
        </w:rPr>
        <w:t>.</w:t>
      </w:r>
      <w:r w:rsidRPr="00587207">
        <w:rPr>
          <w:rFonts w:ascii="Arial" w:hAnsi="Arial" w:cs="Arial"/>
          <w:b/>
          <w:bCs/>
          <w:sz w:val="23"/>
          <w:szCs w:val="23"/>
          <w:lang w:val="pt"/>
        </w:rPr>
        <w:t xml:space="preserve">                                                         </w:t>
      </w:r>
    </w:p>
    <w:p w:rsidR="00BF32AA" w:rsidP="009E3626" w14:paraId="4F044B3B" w14:textId="3BC4F0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10363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191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423" w:rsidP="009E3626" w14:paraId="7C08E8C8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506423" w:rsidP="009E3626" w14:paraId="66C3A1F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5399889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27A5F" w:rsidP="009E3626" w14:paraId="786BE02F" w14:textId="5D8469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06423" w:rsidP="009E3626" w14:paraId="7132595C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06423" w:rsidP="009E3626" w14:paraId="605D389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06423" w:rsidP="009E3626" w14:paraId="234F00E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587207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34FAD" w:rsidP="00A61A89" w14:paraId="401D7DE5" w14:textId="55AD1FC1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O presente Projeto de Lei visa estabelecer diretrizes para a contratação de shows, artistas e eventos com acesso ao público </w:t>
      </w:r>
      <w:r w:rsidR="00CF58FA">
        <w:rPr>
          <w:rFonts w:ascii="Arial" w:hAnsi="Arial" w:cs="Arial"/>
          <w:sz w:val="24"/>
          <w:szCs w:val="24"/>
        </w:rPr>
        <w:t>infantojuvenil</w:t>
      </w:r>
      <w:r w:rsidRPr="00F34FAD">
        <w:rPr>
          <w:rFonts w:ascii="Arial" w:hAnsi="Arial" w:cs="Arial"/>
          <w:sz w:val="24"/>
          <w:szCs w:val="24"/>
        </w:rPr>
        <w:t xml:space="preserve"> pela Administração Pública Municipal, direta ou indireta, com a finalidade de proibir a contratação de artistas que promovam qualquer expressão de apologia ao crime ou ao uso de drogas. </w:t>
      </w:r>
    </w:p>
    <w:p w:rsidR="00F34FAD" w:rsidP="00A61A89" w14:paraId="1B530ABA" w14:textId="77777777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A proposta surge da necessidade de garantir que tais eventos sejam promovidos de forma responsável, especialmente no que diz respeito à proteção de crianças e adolescentes. </w:t>
      </w:r>
    </w:p>
    <w:p w:rsidR="00F34FAD" w:rsidP="00A61A89" w14:paraId="7FFB97CF" w14:textId="62F0845D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O princípio do melhor interesse, muito utilizado para reger os cuidados com os menores de idade, traz que toda decisão que alcance a criança ou o adolescente deve sempre objetivar o amplo resguardo de seus direitos fundamentais. É entender, portanto, que não pode o Poder Público institucionalizar expressões de apologia ao crime organizado ou ao uso de drogas por meio de contratações artísticas em eventos com acesso ao público </w:t>
      </w:r>
      <w:r w:rsidR="00CF58FA">
        <w:rPr>
          <w:rFonts w:ascii="Arial" w:hAnsi="Arial" w:cs="Arial"/>
          <w:sz w:val="24"/>
          <w:szCs w:val="24"/>
        </w:rPr>
        <w:t>infantojuvenil</w:t>
      </w:r>
      <w:r w:rsidRPr="00F34FAD">
        <w:rPr>
          <w:rFonts w:ascii="Arial" w:hAnsi="Arial" w:cs="Arial"/>
          <w:sz w:val="24"/>
          <w:szCs w:val="24"/>
        </w:rPr>
        <w:t>. É resguardar, sobretudo sob a ótica dos direitos fundamentais, a dignidade, a saúde e a vida do menor, que não deve ser incentivado às condutas criminosas.</w:t>
      </w:r>
    </w:p>
    <w:p w:rsidR="00F34FAD" w:rsidP="00A61A89" w14:paraId="0C0DCAEB" w14:textId="77777777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Também, não deve o poder público promover a “adultização infantil”, observada quando se há a aceleração forçada do desenvolvimento da criança para que ela tenha comportamentos ou tenha contato com temas não esperados de sua idade e grau de amadurecimento psicológico, expondo o menor a conteúdos que não pertencem a sua classificação indicativa. </w:t>
      </w:r>
    </w:p>
    <w:p w:rsidR="00F34FAD" w:rsidP="00A61A89" w14:paraId="767FED62" w14:textId="77777777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A Sociedade Brasileira de Psicologia entende que a exposição a conteúdo audiovisual impróprio é um dos fatores de risco que contribui para a ocorrência de comportamentos relacionados à violência e consumo de drogas em casos de crianças e adolescentes. </w:t>
      </w:r>
    </w:p>
    <w:p w:rsidR="00CE1EB0" w:rsidP="00A61A89" w14:paraId="540E4901" w14:textId="7296D0F2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É na legislação que se estabelece regras como a classificação indicativa para filmes, a proibição da venda de bebidas alcoólicas, a determinação etária para dirigir automóveis e outras normas que limitam ações ao menor de idade. Não pode ser diferente, portanto, sobre o que o Poder Público municipal disponibilizará para crianças e adolescentes consumirem ou serem expostos em eventos públicos na cidade de </w:t>
      </w:r>
      <w:r>
        <w:rPr>
          <w:rFonts w:ascii="Arial" w:hAnsi="Arial" w:cs="Arial"/>
          <w:sz w:val="24"/>
          <w:szCs w:val="24"/>
        </w:rPr>
        <w:t>Sumaré</w:t>
      </w:r>
      <w:r w:rsidRPr="00F34FAD">
        <w:rPr>
          <w:rFonts w:ascii="Arial" w:hAnsi="Arial" w:cs="Arial"/>
          <w:sz w:val="24"/>
          <w:szCs w:val="24"/>
        </w:rPr>
        <w:t>.</w:t>
      </w:r>
    </w:p>
    <w:p w:rsidR="00F34FAD" w:rsidP="00A61A89" w14:paraId="1BE005FB" w14:textId="77777777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>Especialmente na defesa da criança e do adolescente, é indispensável a participação do município pela própria previsão legal contida no Estatuto da Criança e Adolescente (ECA) e, também, pelo fato dess</w:t>
      </w:r>
      <w:r>
        <w:rPr>
          <w:rFonts w:ascii="Arial" w:hAnsi="Arial" w:cs="Arial"/>
          <w:sz w:val="24"/>
          <w:szCs w:val="24"/>
        </w:rPr>
        <w:t>e</w:t>
      </w:r>
      <w:r w:rsidRPr="00F34FAD">
        <w:rPr>
          <w:rFonts w:ascii="Arial" w:hAnsi="Arial" w:cs="Arial"/>
          <w:sz w:val="24"/>
          <w:szCs w:val="24"/>
        </w:rPr>
        <w:t xml:space="preserve"> ente federativo estar mais próximo aos cidadãos. </w:t>
      </w:r>
    </w:p>
    <w:p w:rsidR="00F34FAD" w:rsidP="00A61A89" w14:paraId="75CE02F8" w14:textId="77777777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 xml:space="preserve">Além da vedação de contratação, o projeto também estabelece a possibilidade de denúncia, que pode ser feita tanto por cidadãos quanto por órgãos da Administração Pública Municipal, o que garante a fiscalização desta Lei. </w:t>
      </w:r>
    </w:p>
    <w:p w:rsidR="00F34FAD" w:rsidP="009E3626" w14:paraId="014B9A6E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FAD" w:rsidP="009E3626" w14:paraId="06C50016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FAD" w:rsidP="009E3626" w14:paraId="112D9380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FAD" w:rsidP="00A61A89" w14:paraId="4029914D" w14:textId="4EA0FD98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F34FAD">
        <w:rPr>
          <w:rFonts w:ascii="Arial" w:hAnsi="Arial" w:cs="Arial"/>
          <w:sz w:val="24"/>
          <w:szCs w:val="24"/>
        </w:rPr>
        <w:t>Diante do exposto, convido meus pares a aprovarem este Projeto de Lei, que contribuirá para um ambiente mais seguro, educativo e ético para as crianças e adolescentes da nossa cidade, protegendo-os de influências negativas.</w:t>
      </w:r>
    </w:p>
    <w:p w:rsidR="00F34FAD" w:rsidRPr="00F817C6" w:rsidP="009E3626" w14:paraId="045C23E1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F817C6" w:rsidP="009E3626" w14:paraId="3F59B78D" w14:textId="6733C57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817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1276075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6526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7C6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587207">
        <w:rPr>
          <w:rFonts w:ascii="Arial" w:hAnsi="Arial" w:cs="Arial"/>
          <w:sz w:val="24"/>
          <w:szCs w:val="24"/>
          <w:lang w:val="pt"/>
        </w:rPr>
        <w:t>20</w:t>
      </w:r>
      <w:r w:rsidRPr="00F817C6">
        <w:rPr>
          <w:rFonts w:ascii="Arial" w:hAnsi="Arial" w:cs="Arial"/>
          <w:sz w:val="24"/>
          <w:szCs w:val="24"/>
          <w:lang w:val="pt"/>
        </w:rPr>
        <w:t xml:space="preserve"> de </w:t>
      </w:r>
      <w:r w:rsidR="00F34FAD">
        <w:rPr>
          <w:rFonts w:ascii="Arial" w:hAnsi="Arial" w:cs="Arial"/>
          <w:sz w:val="24"/>
          <w:szCs w:val="24"/>
          <w:lang w:val="pt"/>
        </w:rPr>
        <w:t>fevereiro</w:t>
      </w:r>
      <w:r w:rsidRPr="00F817C6" w:rsidR="00AA77C7">
        <w:rPr>
          <w:rFonts w:ascii="Arial" w:hAnsi="Arial" w:cs="Arial"/>
          <w:sz w:val="24"/>
          <w:szCs w:val="24"/>
          <w:lang w:val="pt"/>
        </w:rPr>
        <w:t xml:space="preserve"> </w:t>
      </w:r>
      <w:r w:rsidRPr="00F817C6">
        <w:rPr>
          <w:rFonts w:ascii="Arial" w:hAnsi="Arial" w:cs="Arial"/>
          <w:sz w:val="24"/>
          <w:szCs w:val="24"/>
          <w:lang w:val="pt"/>
        </w:rPr>
        <w:t>de 202</w:t>
      </w:r>
      <w:r w:rsidR="00F34FAD">
        <w:rPr>
          <w:rFonts w:ascii="Arial" w:hAnsi="Arial" w:cs="Arial"/>
          <w:sz w:val="24"/>
          <w:szCs w:val="24"/>
          <w:lang w:val="pt"/>
        </w:rPr>
        <w:t>5</w:t>
      </w:r>
      <w:r w:rsidRPr="00F817C6"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83E2B"/>
    <w:rsid w:val="000D2BDC"/>
    <w:rsid w:val="00104AAA"/>
    <w:rsid w:val="00105663"/>
    <w:rsid w:val="00111EDA"/>
    <w:rsid w:val="001203A8"/>
    <w:rsid w:val="00130AED"/>
    <w:rsid w:val="00142A4F"/>
    <w:rsid w:val="0015657E"/>
    <w:rsid w:val="00156CF8"/>
    <w:rsid w:val="00173405"/>
    <w:rsid w:val="00176DFE"/>
    <w:rsid w:val="00177B50"/>
    <w:rsid w:val="001A7EEE"/>
    <w:rsid w:val="001C3178"/>
    <w:rsid w:val="001C3C63"/>
    <w:rsid w:val="001C7BF1"/>
    <w:rsid w:val="001E1B3E"/>
    <w:rsid w:val="001E4425"/>
    <w:rsid w:val="002160A3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3056B4"/>
    <w:rsid w:val="00315024"/>
    <w:rsid w:val="00325B71"/>
    <w:rsid w:val="00341AC4"/>
    <w:rsid w:val="003625AB"/>
    <w:rsid w:val="0036751B"/>
    <w:rsid w:val="003A1EAD"/>
    <w:rsid w:val="003C2D67"/>
    <w:rsid w:val="003E14CF"/>
    <w:rsid w:val="00460A32"/>
    <w:rsid w:val="00462F2F"/>
    <w:rsid w:val="004643FA"/>
    <w:rsid w:val="0046447D"/>
    <w:rsid w:val="00496EFD"/>
    <w:rsid w:val="004B2CC9"/>
    <w:rsid w:val="004F0F29"/>
    <w:rsid w:val="00506423"/>
    <w:rsid w:val="00510E23"/>
    <w:rsid w:val="0051286F"/>
    <w:rsid w:val="00515C3A"/>
    <w:rsid w:val="00531310"/>
    <w:rsid w:val="0053145D"/>
    <w:rsid w:val="00535E67"/>
    <w:rsid w:val="0056282D"/>
    <w:rsid w:val="005655D1"/>
    <w:rsid w:val="00587207"/>
    <w:rsid w:val="0059490A"/>
    <w:rsid w:val="005A25E4"/>
    <w:rsid w:val="005C03E8"/>
    <w:rsid w:val="005E50D9"/>
    <w:rsid w:val="005F7359"/>
    <w:rsid w:val="00605E78"/>
    <w:rsid w:val="00607F5A"/>
    <w:rsid w:val="00613E8C"/>
    <w:rsid w:val="00615887"/>
    <w:rsid w:val="00626437"/>
    <w:rsid w:val="00632BDF"/>
    <w:rsid w:val="00632FA0"/>
    <w:rsid w:val="0065360E"/>
    <w:rsid w:val="00656A82"/>
    <w:rsid w:val="006746BF"/>
    <w:rsid w:val="006C273E"/>
    <w:rsid w:val="006C41A4"/>
    <w:rsid w:val="006C4B76"/>
    <w:rsid w:val="006D1E9A"/>
    <w:rsid w:val="006F7269"/>
    <w:rsid w:val="00700F1A"/>
    <w:rsid w:val="0070229A"/>
    <w:rsid w:val="0070355E"/>
    <w:rsid w:val="007201B4"/>
    <w:rsid w:val="007413D6"/>
    <w:rsid w:val="007442C4"/>
    <w:rsid w:val="00747DEB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B716F"/>
    <w:rsid w:val="008E7C26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61A89"/>
    <w:rsid w:val="00A71F4A"/>
    <w:rsid w:val="00A7406F"/>
    <w:rsid w:val="00AA6707"/>
    <w:rsid w:val="00AA77C7"/>
    <w:rsid w:val="00AC6BCB"/>
    <w:rsid w:val="00AD7EE4"/>
    <w:rsid w:val="00AF5068"/>
    <w:rsid w:val="00AF6058"/>
    <w:rsid w:val="00B11EB9"/>
    <w:rsid w:val="00B227D3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C0EB3"/>
    <w:rsid w:val="00CC278A"/>
    <w:rsid w:val="00CD4F51"/>
    <w:rsid w:val="00CD6B58"/>
    <w:rsid w:val="00CE1EB0"/>
    <w:rsid w:val="00CF401E"/>
    <w:rsid w:val="00CF58FA"/>
    <w:rsid w:val="00D250F0"/>
    <w:rsid w:val="00D343BB"/>
    <w:rsid w:val="00D362A6"/>
    <w:rsid w:val="00D75270"/>
    <w:rsid w:val="00D77718"/>
    <w:rsid w:val="00DA303B"/>
    <w:rsid w:val="00DF5313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B714D"/>
    <w:rsid w:val="00ED17E5"/>
    <w:rsid w:val="00ED31C0"/>
    <w:rsid w:val="00F05708"/>
    <w:rsid w:val="00F34FAD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1152</Words>
  <Characters>6222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11</cp:revision>
  <cp:lastPrinted>2023-03-02T16:16:00Z</cp:lastPrinted>
  <dcterms:created xsi:type="dcterms:W3CDTF">2025-02-20T16:54:00Z</dcterms:created>
  <dcterms:modified xsi:type="dcterms:W3CDTF">2025-02-20T18:43:00Z</dcterms:modified>
</cp:coreProperties>
</file>