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BA3D6C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</w:t>
      </w:r>
      <w:r w:rsidR="00516DDE">
        <w:rPr>
          <w:sz w:val="28"/>
          <w:szCs w:val="28"/>
        </w:rPr>
        <w:t xml:space="preserve"> de limpeza na Rua Sebastião de Carvalho, 250</w:t>
      </w:r>
      <w:r w:rsidR="00B0171A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361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5961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2025-02-20T13:21:00Z</cp:lastPrinted>
  <dcterms:created xsi:type="dcterms:W3CDTF">2025-02-20T13:22:00Z</dcterms:created>
  <dcterms:modified xsi:type="dcterms:W3CDTF">2025-02-20T13:22:00Z</dcterms:modified>
</cp:coreProperties>
</file>