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0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OAÇÃO DE ANIMAIS SILVESTRES A ORGANIZAÇÕES AMPARADORAS DE ESPÉCIES EM RISCO DE EXTINÇÃO OU COM NECESSIDADE DE REABILITAÇÃO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