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659F" w:rsidRPr="006803B2" w:rsidP="00BB092A" w14:paraId="2ABD5B56" w14:textId="564E4493">
      <w:pPr>
        <w:spacing w:after="0" w:line="360" w:lineRule="auto"/>
        <w:ind w:left="4253"/>
        <w:jc w:val="both"/>
        <w:rPr>
          <w:rFonts w:ascii="Bookman Old Style" w:hAnsi="Bookman Old Style" w:cs="Arial"/>
          <w:b/>
          <w:sz w:val="24"/>
          <w:szCs w:val="24"/>
        </w:rPr>
      </w:pPr>
      <w:r w:rsidRPr="006803B2">
        <w:rPr>
          <w:rFonts w:ascii="Bookman Old Style" w:hAnsi="Bookman Old Style" w:cs="Arial"/>
          <w:b/>
          <w:sz w:val="24"/>
          <w:szCs w:val="24"/>
        </w:rPr>
        <w:t>P</w:t>
      </w:r>
      <w:r w:rsidRPr="006803B2" w:rsidR="00804517">
        <w:rPr>
          <w:rFonts w:ascii="Bookman Old Style" w:hAnsi="Bookman Old Style" w:cs="Arial"/>
          <w:b/>
          <w:sz w:val="24"/>
          <w:szCs w:val="24"/>
        </w:rPr>
        <w:t>ROJETO DE LEI N° ______ /</w:t>
      </w:r>
      <w:r w:rsidR="005C224E">
        <w:rPr>
          <w:rFonts w:ascii="Bookman Old Style" w:hAnsi="Bookman Old Style" w:cs="Arial"/>
          <w:b/>
          <w:sz w:val="24"/>
          <w:szCs w:val="24"/>
        </w:rPr>
        <w:t>2025</w:t>
      </w:r>
    </w:p>
    <w:p w:rsidR="00804517" w:rsidRPr="006803B2" w:rsidP="00BB092A" w14:paraId="5DAB6C7B" w14:textId="152BACC6">
      <w:pPr>
        <w:spacing w:after="0" w:line="360" w:lineRule="auto"/>
        <w:ind w:left="4253"/>
        <w:jc w:val="both"/>
        <w:rPr>
          <w:rFonts w:ascii="Bookman Old Style" w:hAnsi="Bookman Old Style" w:cs="Arial"/>
          <w:sz w:val="24"/>
          <w:szCs w:val="24"/>
        </w:rPr>
      </w:pPr>
    </w:p>
    <w:p w:rsidR="001D592F" w:rsidRPr="006803B2" w:rsidP="00BB092A" w14:paraId="478FE333" w14:textId="77777777">
      <w:pPr>
        <w:spacing w:after="0" w:line="360" w:lineRule="auto"/>
        <w:ind w:left="4253"/>
        <w:jc w:val="both"/>
        <w:rPr>
          <w:rFonts w:ascii="Bookman Old Style" w:hAnsi="Bookman Old Style" w:cs="Arial"/>
          <w:sz w:val="24"/>
          <w:szCs w:val="24"/>
        </w:rPr>
      </w:pPr>
    </w:p>
    <w:p w:rsidR="00804517" w:rsidRPr="006803B2" w:rsidP="00BB092A" w14:paraId="6372DDFB" w14:textId="501D5FB5">
      <w:pPr>
        <w:spacing w:after="0" w:line="360" w:lineRule="auto"/>
        <w:ind w:left="4253"/>
        <w:jc w:val="both"/>
        <w:rPr>
          <w:rFonts w:ascii="Bookman Old Style" w:hAnsi="Bookman Old Style" w:cs="Arial"/>
          <w:b/>
          <w:sz w:val="24"/>
          <w:szCs w:val="24"/>
        </w:rPr>
      </w:pPr>
      <w:r w:rsidRPr="002733FF">
        <w:rPr>
          <w:rFonts w:ascii="Bookman Old Style" w:hAnsi="Bookman Old Style" w:cs="Arial"/>
          <w:b/>
          <w:sz w:val="24"/>
          <w:szCs w:val="24"/>
        </w:rPr>
        <w:t>DISPÕE SOBRE A DOAÇÃO DE ANIMAIS SILVESTRES A ORGANIZAÇÕES AMPARADORAS DE ESPÉCIES EM RISCO DE EXTINÇÃO OU COM NECESSIDADE DE REABILITAÇÃO, E DÁ OUTRAS PROVIDÊNCIAS</w:t>
      </w:r>
      <w:r w:rsidR="00223042">
        <w:rPr>
          <w:rFonts w:ascii="Bookman Old Style" w:hAnsi="Bookman Old Style" w:cs="Arial"/>
          <w:b/>
          <w:sz w:val="24"/>
          <w:szCs w:val="24"/>
        </w:rPr>
        <w:t>.</w:t>
      </w:r>
    </w:p>
    <w:p w:rsidR="001D592F" w:rsidRPr="006803B2" w:rsidP="00BB092A" w14:paraId="41F69E29" w14:textId="77777777">
      <w:pPr>
        <w:spacing w:after="0" w:line="360" w:lineRule="auto"/>
        <w:rPr>
          <w:rFonts w:ascii="Bookman Old Style" w:hAnsi="Bookman Old Style" w:cs="Arial"/>
          <w:sz w:val="24"/>
          <w:szCs w:val="24"/>
        </w:rPr>
      </w:pPr>
    </w:p>
    <w:p w:rsidR="0065644D" w:rsidRPr="006803B2" w:rsidP="00BB092A" w14:paraId="3C7A9A0F" w14:textId="77777777">
      <w:pPr>
        <w:spacing w:after="0" w:line="360" w:lineRule="auto"/>
        <w:rPr>
          <w:rFonts w:ascii="Bookman Old Style" w:hAnsi="Bookman Old Style" w:cs="Arial"/>
          <w:sz w:val="24"/>
          <w:szCs w:val="24"/>
        </w:rPr>
      </w:pPr>
    </w:p>
    <w:p w:rsidR="004A14B4" w:rsidRPr="006803B2" w:rsidP="00BB092A" w14:paraId="49124C3B" w14:textId="77777777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6803B2">
        <w:rPr>
          <w:rFonts w:ascii="Bookman Old Style" w:hAnsi="Bookman Old Style" w:cs="Arial"/>
          <w:b/>
          <w:bCs/>
          <w:sz w:val="24"/>
          <w:szCs w:val="24"/>
        </w:rPr>
        <w:t>O PREFEITO MUNICIPAL DE SUMARÉ,</w:t>
      </w:r>
    </w:p>
    <w:p w:rsidR="004A14B4" w:rsidRPr="006803B2" w:rsidP="00BB092A" w14:paraId="42B375CE" w14:textId="2E8F4DDC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D592F" w:rsidRPr="006803B2" w:rsidP="00BB092A" w14:paraId="4AAACA9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536165" w:rsidRPr="006803B2" w:rsidP="00BB092A" w14:paraId="333C116A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6803B2">
        <w:rPr>
          <w:rFonts w:ascii="Bookman Old Style" w:hAnsi="Bookman Old Style" w:cs="Arial"/>
          <w:sz w:val="24"/>
          <w:szCs w:val="24"/>
        </w:rPr>
        <w:t xml:space="preserve">Faço saber que a Câmara Municipal aprovou e eu sanciono e promulgo a seguinte Lei: </w:t>
      </w:r>
    </w:p>
    <w:p w:rsidR="006803B2" w:rsidRPr="006803B2" w:rsidP="00BB092A" w14:paraId="6E8BDDC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733FF" w:rsidRPr="002733FF" w:rsidP="002733FF" w14:paraId="6FE8E660" w14:textId="61A9810C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6803B2">
        <w:rPr>
          <w:rFonts w:ascii="Bookman Old Style" w:hAnsi="Bookman Old Style" w:cs="Arial"/>
          <w:b/>
          <w:bCs/>
          <w:sz w:val="24"/>
          <w:szCs w:val="24"/>
        </w:rPr>
        <w:tab/>
        <w:t>Art. 1º</w:t>
      </w:r>
      <w:r w:rsidRPr="006803B2">
        <w:rPr>
          <w:rFonts w:ascii="Bookman Old Style" w:hAnsi="Bookman Old Style" w:cs="Arial"/>
          <w:sz w:val="24"/>
          <w:szCs w:val="24"/>
        </w:rPr>
        <w:t xml:space="preserve"> - </w:t>
      </w:r>
      <w:r w:rsidRPr="002733FF">
        <w:rPr>
          <w:rFonts w:ascii="Bookman Old Style" w:hAnsi="Bookman Old Style" w:cs="Arial"/>
          <w:sz w:val="24"/>
          <w:szCs w:val="24"/>
        </w:rPr>
        <w:t>Fica autorizada a doação de animais silvestres atualmente alojados no espaço do Bem Estar Animal Municipal de Sumaré, visando o seu encaminhamento para santuários, centros de reabilitação ou outras instituições devidamente autorizadas pelos órgãos ambientais competentes, que garantam a segurança e o bem-estar dos animais.</w:t>
      </w:r>
    </w:p>
    <w:p w:rsidR="002733FF" w:rsidRPr="002733FF" w:rsidP="002733FF" w14:paraId="54DAF54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733FF" w:rsidP="002733FF" w14:paraId="6F0056C5" w14:textId="30240D42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733FF">
        <w:rPr>
          <w:rFonts w:ascii="Bookman Old Style" w:hAnsi="Bookman Old Style" w:cs="Arial"/>
          <w:b/>
          <w:bCs/>
          <w:sz w:val="24"/>
          <w:szCs w:val="24"/>
        </w:rPr>
        <w:t>Art. 2º</w:t>
      </w:r>
      <w:r w:rsidRPr="002733FF">
        <w:rPr>
          <w:rFonts w:ascii="Bookman Old Style" w:hAnsi="Bookman Old Style" w:cs="Arial"/>
          <w:sz w:val="24"/>
          <w:szCs w:val="24"/>
        </w:rPr>
        <w:t xml:space="preserve"> </w:t>
      </w:r>
      <w:r>
        <w:rPr>
          <w:rFonts w:ascii="Bookman Old Style" w:hAnsi="Bookman Old Style" w:cs="Arial"/>
          <w:sz w:val="24"/>
          <w:szCs w:val="24"/>
        </w:rPr>
        <w:t xml:space="preserve">- </w:t>
      </w:r>
      <w:r w:rsidRPr="002733FF">
        <w:rPr>
          <w:rFonts w:ascii="Bookman Old Style" w:hAnsi="Bookman Old Style" w:cs="Arial"/>
          <w:sz w:val="24"/>
          <w:szCs w:val="24"/>
        </w:rPr>
        <w:t>A doação dos animais deverá ser realizada conforme os seguintes procedimentos:</w:t>
      </w:r>
    </w:p>
    <w:p w:rsidR="002733FF" w:rsidRPr="002733FF" w:rsidP="002733FF" w14:paraId="6C4205AD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733FF" w:rsidP="002733FF" w14:paraId="7B0DA352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733FF">
        <w:rPr>
          <w:rFonts w:ascii="Bookman Old Style" w:hAnsi="Bookman Old Style" w:cs="Arial"/>
          <w:sz w:val="24"/>
          <w:szCs w:val="24"/>
        </w:rPr>
        <w:t>I - Consultas prévias aos órgãos ambientais competentes, incluindo o IBAMA (Instituto Brasileiro do Meio Ambiente e dos Recursos Naturais Renováveis) e a Secretaria do Meio Ambiente do Estado de São Paulo, para garantir que a doação está em conformidade com as normas ambientais vigentes.</w:t>
      </w:r>
    </w:p>
    <w:p w:rsidR="002733FF" w:rsidRPr="002733FF" w:rsidP="002733FF" w14:paraId="37AE4D0F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733FF" w:rsidRPr="002733FF" w:rsidP="002733FF" w14:paraId="553F8663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733FF">
        <w:rPr>
          <w:rFonts w:ascii="Bookman Old Style" w:hAnsi="Bookman Old Style" w:cs="Arial"/>
          <w:b/>
          <w:bCs/>
          <w:sz w:val="24"/>
          <w:szCs w:val="24"/>
        </w:rPr>
        <w:t>II</w:t>
      </w:r>
      <w:r w:rsidRPr="002733FF">
        <w:rPr>
          <w:rFonts w:ascii="Bookman Old Style" w:hAnsi="Bookman Old Style" w:cs="Arial"/>
          <w:sz w:val="24"/>
          <w:szCs w:val="24"/>
        </w:rPr>
        <w:t xml:space="preserve"> - Escolha de um destino para os animais que possua infraestrutura adequada para o cuidado e preservação das espécies, sendo proibido o envio para locais que não atendam às exigências de bem-estar animal.</w:t>
      </w:r>
    </w:p>
    <w:p w:rsidR="002733FF" w:rsidRPr="002733FF" w:rsidP="002733FF" w14:paraId="011358B7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733FF">
        <w:rPr>
          <w:rFonts w:ascii="Bookman Old Style" w:hAnsi="Bookman Old Style" w:cs="Arial"/>
          <w:b/>
          <w:bCs/>
          <w:sz w:val="24"/>
          <w:szCs w:val="24"/>
        </w:rPr>
        <w:t>III</w:t>
      </w:r>
      <w:r w:rsidRPr="002733FF">
        <w:rPr>
          <w:rFonts w:ascii="Bookman Old Style" w:hAnsi="Bookman Old Style" w:cs="Arial"/>
          <w:sz w:val="24"/>
          <w:szCs w:val="24"/>
        </w:rPr>
        <w:t xml:space="preserve"> - Formalização da doação por meio de termo de compromisso, firmado entre a Prefeitura de Sumaré e a instituição receptora, contendo a descrição detalhada dos animais, as condições de acolhimento e os cuidados a serem proporcionados.</w:t>
      </w:r>
    </w:p>
    <w:p w:rsidR="002733FF" w:rsidRPr="002733FF" w:rsidP="002733FF" w14:paraId="5E3F024D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733FF" w:rsidRPr="002733FF" w:rsidP="002733FF" w14:paraId="3248290E" w14:textId="77BB432B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733FF">
        <w:rPr>
          <w:rFonts w:ascii="Bookman Old Style" w:hAnsi="Bookman Old Style" w:cs="Arial"/>
          <w:b/>
          <w:bCs/>
          <w:sz w:val="24"/>
          <w:szCs w:val="24"/>
        </w:rPr>
        <w:t>Art. 3º</w:t>
      </w:r>
      <w:r w:rsidRPr="002733FF">
        <w:rPr>
          <w:rFonts w:ascii="Bookman Old Style" w:hAnsi="Bookman Old Style" w:cs="Arial"/>
          <w:sz w:val="24"/>
          <w:szCs w:val="24"/>
        </w:rPr>
        <w:t xml:space="preserve"> </w:t>
      </w:r>
      <w:r>
        <w:rPr>
          <w:rFonts w:ascii="Bookman Old Style" w:hAnsi="Bookman Old Style" w:cs="Arial"/>
          <w:sz w:val="24"/>
          <w:szCs w:val="24"/>
        </w:rPr>
        <w:t xml:space="preserve">- </w:t>
      </w:r>
      <w:r w:rsidRPr="002733FF">
        <w:rPr>
          <w:rFonts w:ascii="Bookman Old Style" w:hAnsi="Bookman Old Style" w:cs="Arial"/>
          <w:sz w:val="24"/>
          <w:szCs w:val="24"/>
        </w:rPr>
        <w:t>A Prefeitura de Sumaré, por meio da Secretaria Municipal de Meio Ambiente e de Bem Estar Animal, deverá monitorar o processo de doação, garantindo que os animais recebam o acompanhamento adequado após a transferência.</w:t>
      </w:r>
    </w:p>
    <w:p w:rsidR="002733FF" w:rsidRPr="002733FF" w:rsidP="002733FF" w14:paraId="155BBE4D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733FF" w:rsidRPr="002733FF" w:rsidP="002733FF" w14:paraId="7BA05CFF" w14:textId="0F9305AB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733FF">
        <w:rPr>
          <w:rFonts w:ascii="Bookman Old Style" w:hAnsi="Bookman Old Style" w:cs="Arial"/>
          <w:b/>
          <w:bCs/>
          <w:sz w:val="24"/>
          <w:szCs w:val="24"/>
        </w:rPr>
        <w:t>Art. 4º</w:t>
      </w:r>
      <w:r w:rsidRPr="002733FF">
        <w:rPr>
          <w:rFonts w:ascii="Bookman Old Style" w:hAnsi="Bookman Old Style" w:cs="Arial"/>
          <w:sz w:val="24"/>
          <w:szCs w:val="24"/>
        </w:rPr>
        <w:t xml:space="preserve"> </w:t>
      </w:r>
      <w:r>
        <w:rPr>
          <w:rFonts w:ascii="Bookman Old Style" w:hAnsi="Bookman Old Style" w:cs="Arial"/>
          <w:sz w:val="24"/>
          <w:szCs w:val="24"/>
        </w:rPr>
        <w:t xml:space="preserve">- </w:t>
      </w:r>
      <w:r w:rsidRPr="002733FF">
        <w:rPr>
          <w:rFonts w:ascii="Bookman Old Style" w:hAnsi="Bookman Old Style" w:cs="Arial"/>
          <w:sz w:val="24"/>
          <w:szCs w:val="24"/>
        </w:rPr>
        <w:t>A doação dos animais deverá ser realizada de forma transparente, com a devida divulgação à população e à Câmara Municipal de Sumaré, incluindo informações sobre os procedimentos adotados, os destinos dos animais e o acompanhamento das condições de cuidado nos novos espaços.</w:t>
      </w:r>
    </w:p>
    <w:p w:rsidR="002733FF" w:rsidRPr="002733FF" w:rsidP="002733FF" w14:paraId="521C985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536165" w:rsidRPr="006803B2" w:rsidP="002733FF" w14:paraId="7A2E0815" w14:textId="3B1C18C9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733FF">
        <w:rPr>
          <w:rFonts w:ascii="Bookman Old Style" w:hAnsi="Bookman Old Style" w:cs="Arial"/>
          <w:b/>
          <w:bCs/>
          <w:sz w:val="24"/>
          <w:szCs w:val="24"/>
        </w:rPr>
        <w:t>Art. 5º</w:t>
      </w:r>
      <w:r w:rsidRPr="002733FF">
        <w:rPr>
          <w:rFonts w:ascii="Bookman Old Style" w:hAnsi="Bookman Old Style" w:cs="Arial"/>
          <w:sz w:val="24"/>
          <w:szCs w:val="24"/>
        </w:rPr>
        <w:t xml:space="preserve"> </w:t>
      </w:r>
      <w:r>
        <w:rPr>
          <w:rFonts w:ascii="Bookman Old Style" w:hAnsi="Bookman Old Style" w:cs="Arial"/>
          <w:sz w:val="24"/>
          <w:szCs w:val="24"/>
        </w:rPr>
        <w:t xml:space="preserve">- </w:t>
      </w:r>
      <w:r w:rsidRPr="002733FF">
        <w:rPr>
          <w:rFonts w:ascii="Bookman Old Style" w:hAnsi="Bookman Old Style" w:cs="Arial"/>
          <w:sz w:val="24"/>
          <w:szCs w:val="24"/>
        </w:rPr>
        <w:t>Esta Lei entra em vigor na data de sua publicação.</w:t>
      </w:r>
    </w:p>
    <w:p w:rsidR="00536165" w:rsidRPr="006803B2" w:rsidP="00BB092A" w14:paraId="7CA94117" w14:textId="661F7B7E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6803B2">
        <w:rPr>
          <w:rFonts w:ascii="Bookman Old Style" w:hAnsi="Bookman Old Style" w:cs="Arial"/>
          <w:sz w:val="24"/>
          <w:szCs w:val="24"/>
        </w:rPr>
        <w:t xml:space="preserve">  </w:t>
      </w:r>
    </w:p>
    <w:p w:rsidR="00536165" w:rsidP="00BB092A" w14:paraId="59A50D47" w14:textId="61704E26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6803B2">
        <w:rPr>
          <w:rFonts w:ascii="Bookman Old Style" w:hAnsi="Bookman Old Style"/>
          <w:sz w:val="24"/>
          <w:szCs w:val="24"/>
        </w:rPr>
        <w:t xml:space="preserve">Sala das Sessões, </w:t>
      </w:r>
      <w:r w:rsidR="00627FF8">
        <w:rPr>
          <w:rFonts w:ascii="Bookman Old Style" w:hAnsi="Bookman Old Style"/>
          <w:sz w:val="24"/>
          <w:szCs w:val="24"/>
        </w:rPr>
        <w:t>1</w:t>
      </w:r>
      <w:r w:rsidR="002733FF">
        <w:rPr>
          <w:rFonts w:ascii="Bookman Old Style" w:hAnsi="Bookman Old Style"/>
          <w:sz w:val="24"/>
          <w:szCs w:val="24"/>
        </w:rPr>
        <w:t>8</w:t>
      </w:r>
      <w:r w:rsidRPr="006803B2">
        <w:rPr>
          <w:rFonts w:ascii="Bookman Old Style" w:hAnsi="Bookman Old Style"/>
          <w:sz w:val="24"/>
          <w:szCs w:val="24"/>
        </w:rPr>
        <w:t xml:space="preserve"> de </w:t>
      </w:r>
      <w:r w:rsidR="006803B2">
        <w:rPr>
          <w:rFonts w:ascii="Bookman Old Style" w:hAnsi="Bookman Old Style"/>
          <w:sz w:val="24"/>
          <w:szCs w:val="24"/>
        </w:rPr>
        <w:t>fevereiro</w:t>
      </w:r>
      <w:r w:rsidRPr="006803B2">
        <w:rPr>
          <w:rFonts w:ascii="Bookman Old Style" w:hAnsi="Bookman Old Style"/>
          <w:sz w:val="24"/>
          <w:szCs w:val="24"/>
        </w:rPr>
        <w:t xml:space="preserve"> de 202</w:t>
      </w:r>
      <w:r w:rsidR="009B6C35">
        <w:rPr>
          <w:rFonts w:ascii="Bookman Old Style" w:hAnsi="Bookman Old Style"/>
          <w:sz w:val="24"/>
          <w:szCs w:val="24"/>
        </w:rPr>
        <w:t>5</w:t>
      </w:r>
      <w:r w:rsidRPr="006803B2">
        <w:rPr>
          <w:rFonts w:ascii="Bookman Old Style" w:hAnsi="Bookman Old Style" w:cs="Arial"/>
          <w:sz w:val="24"/>
          <w:szCs w:val="24"/>
        </w:rPr>
        <w:t>.</w:t>
      </w:r>
    </w:p>
    <w:p w:rsidR="00BB092A" w:rsidRPr="006803B2" w:rsidP="00BB092A" w14:paraId="4AB90E4A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536165" w:rsidRPr="006803B2" w:rsidP="00BB092A" w14:paraId="63488A09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801418945" r:id="rId5"/>
        </w:object>
      </w:r>
    </w:p>
    <w:p w:rsidR="00536165" w:rsidRPr="006803B2" w:rsidP="00BB092A" w14:paraId="70E4567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803B2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36165" w:rsidRPr="006803B2" w:rsidP="00BB092A" w14:paraId="02D5A285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803B2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36165" w:rsidP="00BB092A" w14:paraId="58C87DE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803B2">
        <w:rPr>
          <w:rFonts w:ascii="Bookman Old Style" w:hAnsi="Bookman Old Style" w:cs="Arial"/>
          <w:b/>
          <w:sz w:val="24"/>
          <w:szCs w:val="24"/>
        </w:rPr>
        <w:t>Vereador</w:t>
      </w:r>
    </w:p>
    <w:p w:rsidR="002733FF" w:rsidRPr="006803B2" w:rsidP="00BB092A" w14:paraId="65C61A1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536165" w:rsidRPr="006803B2" w:rsidP="00BB092A" w14:paraId="0B9E8C0D" w14:textId="1AC48F84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6803B2">
        <w:rPr>
          <w:rFonts w:ascii="Bookman Old Style" w:hAnsi="Bookman Old Style" w:cs="Arial"/>
          <w:b/>
          <w:bCs/>
          <w:sz w:val="24"/>
          <w:szCs w:val="24"/>
        </w:rPr>
        <w:t>JUSTIFICATIVA</w:t>
      </w:r>
    </w:p>
    <w:p w:rsidR="00536165" w:rsidRPr="006803B2" w:rsidP="00BB092A" w14:paraId="50B7067E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733FF" w:rsidP="002733FF" w14:paraId="75E732E6" w14:textId="60F1DBC4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6803B2">
        <w:rPr>
          <w:rFonts w:ascii="Bookman Old Style" w:hAnsi="Bookman Old Style" w:cs="Arial"/>
          <w:sz w:val="24"/>
          <w:szCs w:val="24"/>
        </w:rPr>
        <w:tab/>
      </w:r>
      <w:r w:rsidRPr="006803B2" w:rsidR="00536165">
        <w:rPr>
          <w:rFonts w:ascii="Bookman Old Style" w:hAnsi="Bookman Old Style" w:cs="Arial"/>
          <w:sz w:val="24"/>
          <w:szCs w:val="24"/>
        </w:rPr>
        <w:t xml:space="preserve">Submetemos para aprovação dessa egrégia Casa de Leis o presente Projeto, que tem por objetivo </w:t>
      </w:r>
      <w:r w:rsidRPr="002733FF">
        <w:rPr>
          <w:rFonts w:ascii="Bookman Old Style" w:hAnsi="Bookman Old Style" w:cs="Arial"/>
          <w:sz w:val="24"/>
          <w:szCs w:val="24"/>
        </w:rPr>
        <w:t xml:space="preserve">promover a doação dos animais silvestres atualmente alojados no Bem Estar Animal Municipal de Sumaré, com o objetivo de garantir o cuidado adequado a esses animais, uma vez que o município </w:t>
      </w:r>
      <w:r w:rsidR="00623EDB">
        <w:rPr>
          <w:rFonts w:ascii="Bookman Old Style" w:hAnsi="Bookman Old Style" w:cs="Arial"/>
          <w:sz w:val="24"/>
          <w:szCs w:val="24"/>
        </w:rPr>
        <w:t xml:space="preserve">no momento </w:t>
      </w:r>
      <w:r w:rsidRPr="002733FF">
        <w:rPr>
          <w:rFonts w:ascii="Bookman Old Style" w:hAnsi="Bookman Old Style" w:cs="Arial"/>
          <w:sz w:val="24"/>
          <w:szCs w:val="24"/>
        </w:rPr>
        <w:t>não dispõe da infraestrutura necessária para atender suas necessidades de forma plena. O projeto busca assegurar que a doação seja realizada para locais que cumpram os requisitos legais de bem-estar animal e conservação das espécies.</w:t>
      </w:r>
    </w:p>
    <w:p w:rsidR="002733FF" w:rsidRPr="002733FF" w:rsidP="002733FF" w14:paraId="728082A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733FF" w:rsidP="002733FF" w14:paraId="4198A7AD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733FF">
        <w:rPr>
          <w:rFonts w:ascii="Bookman Old Style" w:hAnsi="Bookman Old Style" w:cs="Arial"/>
          <w:sz w:val="24"/>
          <w:szCs w:val="24"/>
        </w:rPr>
        <w:t>Com a aprovação desta Lei, espera-se que os animais possam ser encaminhados para espaços que ofereçam as condições ideais para sua reabilitação ou convivência, em conformidade com as normas ambientais brasileiras, especialmente aquelas relacionadas à proteção da fauna e ao manejo responsável de animais silvestres.</w:t>
      </w:r>
    </w:p>
    <w:p w:rsidR="002733FF" w:rsidRPr="002733FF" w:rsidP="002733FF" w14:paraId="45264648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733FF" w:rsidRPr="002733FF" w:rsidP="002733FF" w14:paraId="18657716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733FF">
        <w:rPr>
          <w:rFonts w:ascii="Bookman Old Style" w:hAnsi="Bookman Old Style" w:cs="Arial"/>
          <w:sz w:val="24"/>
          <w:szCs w:val="24"/>
        </w:rPr>
        <w:t>Dessa forma, a medida está em consonância com o compromisso da administração municipal em promover a proteção animal e a sustentabilidade ambiental, respeitando as diretrizes do IBAMA e outros órgãos competentes, e assegurando a transparência e o controle social sobre o processo.</w:t>
      </w:r>
    </w:p>
    <w:p w:rsidR="006803B2" w:rsidRPr="006803B2" w:rsidP="00BB092A" w14:paraId="3754909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6803B2" w:rsidP="00BB092A" w14:paraId="093A055B" w14:textId="3B06DD33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6803B2">
        <w:rPr>
          <w:rFonts w:ascii="Bookman Old Style" w:hAnsi="Bookman Old Style"/>
          <w:sz w:val="24"/>
          <w:szCs w:val="24"/>
        </w:rPr>
        <w:t xml:space="preserve">Sala das Sessões, </w:t>
      </w:r>
      <w:r w:rsidR="007B332A">
        <w:rPr>
          <w:rFonts w:ascii="Bookman Old Style" w:hAnsi="Bookman Old Style"/>
          <w:sz w:val="24"/>
          <w:szCs w:val="24"/>
        </w:rPr>
        <w:t>1</w:t>
      </w:r>
      <w:r w:rsidR="002733FF">
        <w:rPr>
          <w:rFonts w:ascii="Bookman Old Style" w:hAnsi="Bookman Old Style"/>
          <w:sz w:val="24"/>
          <w:szCs w:val="24"/>
        </w:rPr>
        <w:t>8</w:t>
      </w:r>
      <w:r w:rsidRPr="006803B2">
        <w:rPr>
          <w:rFonts w:ascii="Bookman Old Style" w:hAnsi="Bookman Old Style"/>
          <w:sz w:val="24"/>
          <w:szCs w:val="24"/>
        </w:rPr>
        <w:t xml:space="preserve"> de </w:t>
      </w:r>
      <w:r>
        <w:rPr>
          <w:rFonts w:ascii="Bookman Old Style" w:hAnsi="Bookman Old Style"/>
          <w:sz w:val="24"/>
          <w:szCs w:val="24"/>
        </w:rPr>
        <w:t>fevereiro</w:t>
      </w:r>
      <w:r w:rsidRPr="006803B2">
        <w:rPr>
          <w:rFonts w:ascii="Bookman Old Style" w:hAnsi="Bookman Old Style"/>
          <w:sz w:val="24"/>
          <w:szCs w:val="24"/>
        </w:rPr>
        <w:t xml:space="preserve"> de 202</w:t>
      </w:r>
      <w:r w:rsidR="00BB092A">
        <w:rPr>
          <w:rFonts w:ascii="Bookman Old Style" w:hAnsi="Bookman Old Style"/>
          <w:sz w:val="24"/>
          <w:szCs w:val="24"/>
        </w:rPr>
        <w:t>5</w:t>
      </w:r>
      <w:r w:rsidRPr="006803B2">
        <w:rPr>
          <w:rFonts w:ascii="Bookman Old Style" w:hAnsi="Bookman Old Style" w:cs="Arial"/>
          <w:sz w:val="24"/>
          <w:szCs w:val="24"/>
        </w:rPr>
        <w:t>.</w:t>
      </w:r>
    </w:p>
    <w:p w:rsidR="00BB092A" w:rsidRPr="006803B2" w:rsidP="00BB092A" w14:paraId="68757A34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6803B2" w:rsidRPr="006803B2" w:rsidP="00BB092A" w14:paraId="11EC288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 id="_x0000_i1026" type="#_x0000_t75" style="width:146.4pt;height:61.8pt" o:oleicon="f" o:ole="">
            <v:imagedata r:id="rId4" o:title=""/>
          </v:shape>
          <o:OLEObject Type="Embed" ProgID="Acrobat.Document.DC" ShapeID="_x0000_i1026" DrawAspect="Content" ObjectID="_1801418946" r:id="rId6"/>
        </w:object>
      </w:r>
    </w:p>
    <w:p w:rsidR="006803B2" w:rsidRPr="006803B2" w:rsidP="00BB092A" w14:paraId="2BDAE2C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803B2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6803B2" w:rsidRPr="006803B2" w:rsidP="00BB092A" w14:paraId="073A1D0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803B2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F86239" w:rsidRPr="006803B2" w:rsidP="00623EDB" w14:paraId="34CE0A41" w14:textId="3988D228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803B2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2733FF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985" w:right="1276" w:bottom="1560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0F0E" w14:paraId="5997CC1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C90F0E" w:rsidRPr="006D1E9A" w:rsidP="006D1E9A" w14:paraId="49EBCEE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C90F0E" w:rsidRPr="006D1E9A" w:rsidP="006D1E9A" w14:paraId="122A99B5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0F0E" w14:paraId="62EBF3C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0F0E" w:rsidRPr="006D1E9A" w:rsidP="006D1E9A" w14:paraId="14F9A9A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165053522" name="Imagem 11650535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A1136"/>
    <w:rsid w:val="000D1C1F"/>
    <w:rsid w:val="000E2E97"/>
    <w:rsid w:val="000F09E4"/>
    <w:rsid w:val="00103E49"/>
    <w:rsid w:val="0011300C"/>
    <w:rsid w:val="0013217A"/>
    <w:rsid w:val="001373FD"/>
    <w:rsid w:val="00145BD6"/>
    <w:rsid w:val="00162E77"/>
    <w:rsid w:val="001B76BE"/>
    <w:rsid w:val="001D592F"/>
    <w:rsid w:val="001E7D75"/>
    <w:rsid w:val="002125D2"/>
    <w:rsid w:val="00223042"/>
    <w:rsid w:val="002419F3"/>
    <w:rsid w:val="00262860"/>
    <w:rsid w:val="002733FF"/>
    <w:rsid w:val="00281E66"/>
    <w:rsid w:val="00291510"/>
    <w:rsid w:val="002B2534"/>
    <w:rsid w:val="002B3939"/>
    <w:rsid w:val="002E0A27"/>
    <w:rsid w:val="00305366"/>
    <w:rsid w:val="003248BE"/>
    <w:rsid w:val="003551C6"/>
    <w:rsid w:val="003A162D"/>
    <w:rsid w:val="003D3F70"/>
    <w:rsid w:val="003D41BA"/>
    <w:rsid w:val="003E67AA"/>
    <w:rsid w:val="0041493F"/>
    <w:rsid w:val="00446B50"/>
    <w:rsid w:val="004547C1"/>
    <w:rsid w:val="00461B59"/>
    <w:rsid w:val="00463F11"/>
    <w:rsid w:val="004A14B4"/>
    <w:rsid w:val="004C0665"/>
    <w:rsid w:val="004E654B"/>
    <w:rsid w:val="004F01DE"/>
    <w:rsid w:val="004F4BC7"/>
    <w:rsid w:val="00514689"/>
    <w:rsid w:val="00523A31"/>
    <w:rsid w:val="00536165"/>
    <w:rsid w:val="00543D93"/>
    <w:rsid w:val="00544B0D"/>
    <w:rsid w:val="00553BA7"/>
    <w:rsid w:val="00587ECC"/>
    <w:rsid w:val="005920EF"/>
    <w:rsid w:val="005B1671"/>
    <w:rsid w:val="005C224E"/>
    <w:rsid w:val="005D4935"/>
    <w:rsid w:val="005F37F6"/>
    <w:rsid w:val="0062386A"/>
    <w:rsid w:val="00623EDB"/>
    <w:rsid w:val="00627FF8"/>
    <w:rsid w:val="0065644D"/>
    <w:rsid w:val="006620B9"/>
    <w:rsid w:val="00663BAE"/>
    <w:rsid w:val="0067211E"/>
    <w:rsid w:val="006803B2"/>
    <w:rsid w:val="00690ABB"/>
    <w:rsid w:val="006911BD"/>
    <w:rsid w:val="0069394E"/>
    <w:rsid w:val="006A3288"/>
    <w:rsid w:val="006A7C10"/>
    <w:rsid w:val="006D1E9A"/>
    <w:rsid w:val="006E1775"/>
    <w:rsid w:val="006E6278"/>
    <w:rsid w:val="006E7AB4"/>
    <w:rsid w:val="00724319"/>
    <w:rsid w:val="00750FB0"/>
    <w:rsid w:val="00764D54"/>
    <w:rsid w:val="0077011E"/>
    <w:rsid w:val="007B332A"/>
    <w:rsid w:val="00803D67"/>
    <w:rsid w:val="0080415B"/>
    <w:rsid w:val="00804517"/>
    <w:rsid w:val="008A795B"/>
    <w:rsid w:val="008C52C9"/>
    <w:rsid w:val="008E7CA8"/>
    <w:rsid w:val="00931BFA"/>
    <w:rsid w:val="00957EC4"/>
    <w:rsid w:val="00960638"/>
    <w:rsid w:val="009758FF"/>
    <w:rsid w:val="0099089D"/>
    <w:rsid w:val="009A54E1"/>
    <w:rsid w:val="009B6C35"/>
    <w:rsid w:val="009E4E70"/>
    <w:rsid w:val="009F13A1"/>
    <w:rsid w:val="00A16EB0"/>
    <w:rsid w:val="00A34832"/>
    <w:rsid w:val="00A776ED"/>
    <w:rsid w:val="00A87061"/>
    <w:rsid w:val="00A97B12"/>
    <w:rsid w:val="00AA659F"/>
    <w:rsid w:val="00AE5552"/>
    <w:rsid w:val="00AE76E3"/>
    <w:rsid w:val="00AF0382"/>
    <w:rsid w:val="00B06CCA"/>
    <w:rsid w:val="00B1242C"/>
    <w:rsid w:val="00B1690E"/>
    <w:rsid w:val="00B17766"/>
    <w:rsid w:val="00B274AD"/>
    <w:rsid w:val="00B33E76"/>
    <w:rsid w:val="00BB092A"/>
    <w:rsid w:val="00BB1A1E"/>
    <w:rsid w:val="00C14B72"/>
    <w:rsid w:val="00C36823"/>
    <w:rsid w:val="00C564D0"/>
    <w:rsid w:val="00C87FBC"/>
    <w:rsid w:val="00C90F0E"/>
    <w:rsid w:val="00CA6619"/>
    <w:rsid w:val="00CB541B"/>
    <w:rsid w:val="00CC7896"/>
    <w:rsid w:val="00CE5A5B"/>
    <w:rsid w:val="00D13ACC"/>
    <w:rsid w:val="00D3421D"/>
    <w:rsid w:val="00D510ED"/>
    <w:rsid w:val="00D63E07"/>
    <w:rsid w:val="00D65217"/>
    <w:rsid w:val="00DA1871"/>
    <w:rsid w:val="00DB4873"/>
    <w:rsid w:val="00DF4879"/>
    <w:rsid w:val="00E21629"/>
    <w:rsid w:val="00E510FD"/>
    <w:rsid w:val="00E60DBE"/>
    <w:rsid w:val="00E658C4"/>
    <w:rsid w:val="00E9635D"/>
    <w:rsid w:val="00EB1AA0"/>
    <w:rsid w:val="00ED4537"/>
    <w:rsid w:val="00EF058C"/>
    <w:rsid w:val="00F4645D"/>
    <w:rsid w:val="00F51BD0"/>
    <w:rsid w:val="00F86239"/>
    <w:rsid w:val="00F96B22"/>
    <w:rsid w:val="00FA4B51"/>
    <w:rsid w:val="00FB1532"/>
    <w:rsid w:val="00FB297E"/>
    <w:rsid w:val="00FD5C46"/>
    <w:rsid w:val="00FE1CD1"/>
    <w:rsid w:val="23D547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4E65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E65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oleObject" Target="embeddings/oleObject2.bin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5044</TotalTime>
  <Pages>3</Pages>
  <Words>537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13</cp:revision>
  <cp:lastPrinted>2022-08-01T18:06:00Z</cp:lastPrinted>
  <dcterms:created xsi:type="dcterms:W3CDTF">2023-02-13T15:01:00Z</dcterms:created>
  <dcterms:modified xsi:type="dcterms:W3CDTF">2025-02-19T00:23:00Z</dcterms:modified>
</cp:coreProperties>
</file>