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362F2" w:rsidP="00BB092A" w14:paraId="2ABD5B56" w14:textId="564E4493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P</w:t>
      </w:r>
      <w:r w:rsidRPr="006362F2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6362F2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804517" w:rsidRPr="006362F2" w:rsidP="00BB092A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362F2" w:rsidP="00BB092A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362F2" w:rsidP="00BB092A" w14:paraId="6372DDFB" w14:textId="1214E651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DISPÕE SOBRE A OBRIGATORIEDADE DA EXECUÇÃO SEMANAL DO HINO NACIONAL BRASILEIRO E DO HINO OFICIAL DO MUNICÍPIO DE SUMARÉ NAS ESCOLAS DA REDE PÚBLICA MUNICIPAL</w:t>
      </w:r>
      <w:r w:rsidRPr="006362F2" w:rsidR="00223042">
        <w:rPr>
          <w:rFonts w:ascii="Bookman Old Style" w:hAnsi="Bookman Old Style" w:cs="Arial"/>
          <w:b/>
          <w:sz w:val="24"/>
          <w:szCs w:val="24"/>
        </w:rPr>
        <w:t>.</w:t>
      </w:r>
    </w:p>
    <w:p w:rsidR="001D592F" w:rsidRPr="006362F2" w:rsidP="00BB092A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362F2" w:rsidP="00BB092A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362F2" w:rsidP="00BB092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362F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BB092A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62F2" w:rsidRPr="006362F2" w:rsidP="00BB092A" w14:paraId="44E1A1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362F2" w:rsidP="00BB092A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6362F2" w:rsidP="00BB092A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62F2" w:rsidRPr="006362F2" w:rsidP="006362F2" w14:paraId="670F82B1" w14:textId="2FF36292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362F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362F2"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6362F2">
        <w:rPr>
          <w:rFonts w:ascii="Bookman Old Style" w:hAnsi="Bookman Old Style" w:cs="Arial"/>
          <w:sz w:val="24"/>
          <w:szCs w:val="24"/>
        </w:rPr>
        <w:t>Fica obrigatória a execução semanal do Hino Nacional Brasileiro e do Hino Oficial do Município de Sumaré nas escolas da rede pública municipal, como parte das atividades pedagógicas voltadas à formação cidadã e ao fortalecimento dos valores culturais e históricos locais.</w:t>
      </w:r>
    </w:p>
    <w:p w:rsidR="006362F2" w:rsidRPr="006362F2" w:rsidP="006362F2" w14:paraId="5915BEEE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362F2" w:rsidRPr="006362F2" w:rsidP="006362F2" w14:paraId="324A8941" w14:textId="508F93A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b/>
          <w:bCs/>
          <w:sz w:val="24"/>
          <w:szCs w:val="24"/>
        </w:rPr>
        <w:t xml:space="preserve">Parágrafo único: </w:t>
      </w:r>
      <w:r w:rsidRPr="006362F2">
        <w:rPr>
          <w:rFonts w:ascii="Bookman Old Style" w:hAnsi="Bookman Old Style" w:cs="Arial"/>
          <w:sz w:val="24"/>
          <w:szCs w:val="24"/>
        </w:rPr>
        <w:t>A execução dos hinos deverá ocorrer uma vez por semana, preferencialmente no início da semana, com a participação dos alunos e professores. A atividade poderá ser acompanhada de ações pedagógicas que reforcem o significado histórico e cívico dos hinos.</w:t>
      </w:r>
    </w:p>
    <w:p w:rsidR="006362F2" w:rsidRPr="006362F2" w:rsidP="006362F2" w14:paraId="3E0FC17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6362F2" w:rsidRPr="006362F2" w:rsidP="006362F2" w14:paraId="030F31DE" w14:textId="2FF3FBCD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6362F2">
        <w:rPr>
          <w:rFonts w:ascii="Bookman Old Style" w:hAnsi="Bookman Old Style" w:cs="Arial"/>
          <w:b/>
          <w:bCs/>
          <w:sz w:val="24"/>
          <w:szCs w:val="24"/>
        </w:rPr>
        <w:t xml:space="preserve">Art. 2º - </w:t>
      </w:r>
      <w:r w:rsidRPr="006362F2">
        <w:rPr>
          <w:rFonts w:ascii="Bookman Old Style" w:hAnsi="Bookman Old Style" w:cs="Arial"/>
          <w:sz w:val="24"/>
          <w:szCs w:val="24"/>
        </w:rPr>
        <w:t>O Poder Executivo, por meio da Secretaria Municipal de Educação, deverá oferecer orientação e suporte às escolas para a implementação da medida, respeitando a autonomia pedagógica de cada unidade.</w:t>
      </w:r>
    </w:p>
    <w:p w:rsidR="006362F2" w:rsidRPr="006362F2" w:rsidP="006362F2" w14:paraId="0E7A465B" w14:textId="5FA5109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b/>
          <w:bCs/>
          <w:sz w:val="24"/>
          <w:szCs w:val="24"/>
        </w:rPr>
        <w:t xml:space="preserve">Art. 3º - </w:t>
      </w:r>
      <w:r w:rsidRPr="006362F2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536165" w:rsidRPr="006362F2" w:rsidP="00BB092A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6362F2" w:rsidP="00BB092A" w14:paraId="59A50D47" w14:textId="65DCA76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/>
          <w:sz w:val="24"/>
          <w:szCs w:val="24"/>
        </w:rPr>
        <w:t xml:space="preserve">Sala das Sessões, </w:t>
      </w:r>
      <w:r w:rsidRPr="006362F2" w:rsidR="00627FF8">
        <w:rPr>
          <w:rFonts w:ascii="Bookman Old Style" w:hAnsi="Bookman Old Style"/>
          <w:sz w:val="24"/>
          <w:szCs w:val="24"/>
        </w:rPr>
        <w:t>1</w:t>
      </w:r>
      <w:r w:rsidR="006362F2">
        <w:rPr>
          <w:rFonts w:ascii="Bookman Old Style" w:hAnsi="Bookman Old Style"/>
          <w:sz w:val="24"/>
          <w:szCs w:val="24"/>
        </w:rPr>
        <w:t>8</w:t>
      </w:r>
      <w:r w:rsidRPr="006362F2">
        <w:rPr>
          <w:rFonts w:ascii="Bookman Old Style" w:hAnsi="Bookman Old Style"/>
          <w:sz w:val="24"/>
          <w:szCs w:val="24"/>
        </w:rPr>
        <w:t xml:space="preserve"> de </w:t>
      </w:r>
      <w:r w:rsidRPr="006362F2" w:rsidR="006803B2">
        <w:rPr>
          <w:rFonts w:ascii="Bookman Old Style" w:hAnsi="Bookman Old Style"/>
          <w:sz w:val="24"/>
          <w:szCs w:val="24"/>
        </w:rPr>
        <w:t>fevereiro</w:t>
      </w:r>
      <w:r w:rsidRPr="006362F2">
        <w:rPr>
          <w:rFonts w:ascii="Bookman Old Style" w:hAnsi="Bookman Old Style"/>
          <w:sz w:val="24"/>
          <w:szCs w:val="24"/>
        </w:rPr>
        <w:t xml:space="preserve"> de 202</w:t>
      </w:r>
      <w:r w:rsidR="00526478">
        <w:rPr>
          <w:rFonts w:ascii="Bookman Old Style" w:hAnsi="Bookman Old Style"/>
          <w:sz w:val="24"/>
          <w:szCs w:val="24"/>
        </w:rPr>
        <w:t>5</w:t>
      </w:r>
      <w:r w:rsidRPr="006362F2">
        <w:rPr>
          <w:rFonts w:ascii="Bookman Old Style" w:hAnsi="Bookman Old Style" w:cs="Arial"/>
          <w:sz w:val="24"/>
          <w:szCs w:val="24"/>
        </w:rPr>
        <w:t>.</w:t>
      </w:r>
    </w:p>
    <w:p w:rsidR="00BB092A" w:rsidRPr="006362F2" w:rsidP="00BB092A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362F2" w:rsidP="00BB092A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1418973" r:id="rId5"/>
        </w:object>
      </w:r>
    </w:p>
    <w:p w:rsidR="00536165" w:rsidRPr="006362F2" w:rsidP="00BB092A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362F2" w:rsidP="00BB092A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P="00BB092A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Vereador</w:t>
      </w:r>
    </w:p>
    <w:p w:rsidR="006362F2" w:rsidP="00BB092A" w14:paraId="2C473C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3E98F7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2D339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3568EBF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0786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6D9E57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584A1C9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073F05B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5C5A5D6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46A95EC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1744BA6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600DB65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22B79D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732F4FA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6BE46B8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RPr="006362F2" w:rsidP="00BB092A" w14:paraId="3017688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6362F2" w:rsidP="00BB092A" w14:paraId="106B20B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62F2" w:rsidP="00BB092A" w14:paraId="662CD157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62F2" w:rsidP="00BB092A" w14:paraId="0B80626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62F2" w:rsidP="00BB092A" w14:paraId="08B57E46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6362F2" w:rsidP="00BB092A" w14:paraId="0B9E8C0D" w14:textId="574B8EE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362F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362F2" w:rsidP="00BB092A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362F2" w:rsidRPr="006362F2" w:rsidP="006362F2" w14:paraId="36D00267" w14:textId="7EA0A49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sz w:val="24"/>
          <w:szCs w:val="24"/>
        </w:rPr>
        <w:tab/>
      </w:r>
      <w:r w:rsidRPr="006362F2" w:rsidR="00536165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</w:t>
      </w:r>
      <w:r>
        <w:rPr>
          <w:rFonts w:ascii="Bookman Old Style" w:hAnsi="Bookman Old Style" w:cs="Arial"/>
          <w:sz w:val="24"/>
          <w:szCs w:val="24"/>
        </w:rPr>
        <w:t>a</w:t>
      </w:r>
      <w:r w:rsidRPr="006362F2">
        <w:rPr>
          <w:rFonts w:ascii="Bookman Old Style" w:hAnsi="Bookman Old Style" w:cs="Arial"/>
          <w:sz w:val="24"/>
          <w:szCs w:val="24"/>
        </w:rPr>
        <w:t xml:space="preserve"> valorização dos símbolos nacionais e municipais é essencial para o fortalecimento da identidade cívica e do sentimento de pertencimento entre os alunos da rede pública de ensino. O Hino Nacional Brasileiro e o Hino Oficial do Município de Sumaré representam não apenas manifestações culturais, mas também instrumentos pedagógicos que contribuem para a formação de cidadãos mais conscientes e engajados com sua comunidade.</w:t>
      </w:r>
    </w:p>
    <w:p w:rsidR="006362F2" w:rsidRPr="006362F2" w:rsidP="006362F2" w14:paraId="64F902B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62F2" w:rsidRPr="006362F2" w:rsidP="006362F2" w14:paraId="3FEAAD8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sz w:val="24"/>
          <w:szCs w:val="24"/>
        </w:rPr>
        <w:t>A presente proposta está em conformidade com os princípios da Lei de Diretrizes e Bases da Educação Nacional (Lei Federal nº 9.394/1996), que enfatiza a importância da formação cidadã no ambiente escolar. A execução semanal dos hinos nas escolas municipais reforçará valores como respeito, patriotismo e identidade coletiva, promovendo um ambiente educativo que estimula o conhecimento histórico e a participação ativa dos estudantes na sociedade.</w:t>
      </w:r>
    </w:p>
    <w:p w:rsidR="006362F2" w:rsidRPr="006362F2" w:rsidP="006362F2" w14:paraId="2910F07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62F2" w:rsidRPr="006362F2" w:rsidP="006362F2" w14:paraId="09E5AA7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sz w:val="24"/>
          <w:szCs w:val="24"/>
        </w:rPr>
        <w:t>Além disso, a medida contribui para a criação de uma cultura de respeito aos símbolos nacionais e municipais desde a infância, fortalecendo laços comunitários e incentivando o aprendizado sobre a história e a importância da cidade de Sumaré no contexto estadual e nacional.</w:t>
      </w:r>
    </w:p>
    <w:p w:rsidR="006362F2" w:rsidRPr="006362F2" w:rsidP="006362F2" w14:paraId="4AC9A1FF" w14:textId="4682B89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536165" w:rsidRPr="006362F2" w:rsidP="006362F2" w14:paraId="5C6F7323" w14:textId="34589CC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 w:cs="Arial"/>
          <w:sz w:val="24"/>
          <w:szCs w:val="24"/>
        </w:rPr>
        <w:t>Dessa forma, contamos com o apoio dos nobres pares para a aprovação desta iniciativa, que trará benefícios significativos para a educação e a formação cidadã de nossos jovens.</w:t>
      </w:r>
    </w:p>
    <w:p w:rsidR="006803B2" w:rsidRPr="006362F2" w:rsidP="00BB092A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362F2" w:rsidP="00BB092A" w14:paraId="093A055B" w14:textId="7ECD385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362F2">
        <w:rPr>
          <w:rFonts w:ascii="Bookman Old Style" w:hAnsi="Bookman Old Style"/>
          <w:sz w:val="24"/>
          <w:szCs w:val="24"/>
        </w:rPr>
        <w:t xml:space="preserve">Sala das Sessões, </w:t>
      </w:r>
      <w:r w:rsidRPr="006362F2" w:rsidR="007B332A">
        <w:rPr>
          <w:rFonts w:ascii="Bookman Old Style" w:hAnsi="Bookman Old Style"/>
          <w:sz w:val="24"/>
          <w:szCs w:val="24"/>
        </w:rPr>
        <w:t>1</w:t>
      </w:r>
      <w:r w:rsidR="006362F2">
        <w:rPr>
          <w:rFonts w:ascii="Bookman Old Style" w:hAnsi="Bookman Old Style"/>
          <w:sz w:val="24"/>
          <w:szCs w:val="24"/>
        </w:rPr>
        <w:t>8</w:t>
      </w:r>
      <w:r w:rsidRPr="006362F2">
        <w:rPr>
          <w:rFonts w:ascii="Bookman Old Style" w:hAnsi="Bookman Old Style"/>
          <w:sz w:val="24"/>
          <w:szCs w:val="24"/>
        </w:rPr>
        <w:t xml:space="preserve"> de fevereiro de 202</w:t>
      </w:r>
      <w:r w:rsidRPr="006362F2" w:rsidR="00BB092A">
        <w:rPr>
          <w:rFonts w:ascii="Bookman Old Style" w:hAnsi="Bookman Old Style"/>
          <w:sz w:val="24"/>
          <w:szCs w:val="24"/>
        </w:rPr>
        <w:t>5</w:t>
      </w:r>
      <w:r w:rsidRPr="006362F2">
        <w:rPr>
          <w:rFonts w:ascii="Bookman Old Style" w:hAnsi="Bookman Old Style" w:cs="Arial"/>
          <w:sz w:val="24"/>
          <w:szCs w:val="24"/>
        </w:rPr>
        <w:t>.</w:t>
      </w:r>
    </w:p>
    <w:p w:rsidR="00BB092A" w:rsidRPr="006362F2" w:rsidP="00BB092A" w14:paraId="68757A34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6362F2" w:rsidP="00BB092A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bat.Document.DC" ShapeID="_x0000_i1026" DrawAspect="Content" ObjectID="_1801418974" r:id="rId6"/>
        </w:object>
      </w:r>
    </w:p>
    <w:p w:rsidR="006803B2" w:rsidRPr="006362F2" w:rsidP="00BB092A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6362F2" w:rsidP="00BB092A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6362F2" w:rsidP="00BB092A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362F2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6362F2" w:rsidP="00BB092A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6362F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70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61780354" name="Imagem 1161780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551C6"/>
    <w:rsid w:val="003A162D"/>
    <w:rsid w:val="003D3F70"/>
    <w:rsid w:val="003D41BA"/>
    <w:rsid w:val="003E67AA"/>
    <w:rsid w:val="0041493F"/>
    <w:rsid w:val="00446B50"/>
    <w:rsid w:val="004547C1"/>
    <w:rsid w:val="004A14B4"/>
    <w:rsid w:val="004E654B"/>
    <w:rsid w:val="004F01DE"/>
    <w:rsid w:val="004F4BC7"/>
    <w:rsid w:val="00514689"/>
    <w:rsid w:val="00523A31"/>
    <w:rsid w:val="00526478"/>
    <w:rsid w:val="00536165"/>
    <w:rsid w:val="00543D93"/>
    <w:rsid w:val="00544B0D"/>
    <w:rsid w:val="00553BA7"/>
    <w:rsid w:val="005733DB"/>
    <w:rsid w:val="00587ECC"/>
    <w:rsid w:val="005920EF"/>
    <w:rsid w:val="005B1671"/>
    <w:rsid w:val="005C224E"/>
    <w:rsid w:val="005D4935"/>
    <w:rsid w:val="005F37F6"/>
    <w:rsid w:val="0062386A"/>
    <w:rsid w:val="00627FF8"/>
    <w:rsid w:val="006362F2"/>
    <w:rsid w:val="0065644D"/>
    <w:rsid w:val="006620B9"/>
    <w:rsid w:val="00663BAE"/>
    <w:rsid w:val="0067211E"/>
    <w:rsid w:val="006803B2"/>
    <w:rsid w:val="00690ABB"/>
    <w:rsid w:val="006911BD"/>
    <w:rsid w:val="0069394E"/>
    <w:rsid w:val="006A3288"/>
    <w:rsid w:val="006A7426"/>
    <w:rsid w:val="006A7C10"/>
    <w:rsid w:val="006D1E9A"/>
    <w:rsid w:val="006E1775"/>
    <w:rsid w:val="006E6278"/>
    <w:rsid w:val="006E7AB4"/>
    <w:rsid w:val="00724319"/>
    <w:rsid w:val="00750FB0"/>
    <w:rsid w:val="00764D54"/>
    <w:rsid w:val="0077011E"/>
    <w:rsid w:val="007B332A"/>
    <w:rsid w:val="00803D67"/>
    <w:rsid w:val="0080415B"/>
    <w:rsid w:val="00804517"/>
    <w:rsid w:val="008A795B"/>
    <w:rsid w:val="008C52C9"/>
    <w:rsid w:val="008E7CA8"/>
    <w:rsid w:val="00931BFA"/>
    <w:rsid w:val="00957EC4"/>
    <w:rsid w:val="00960638"/>
    <w:rsid w:val="009758FF"/>
    <w:rsid w:val="0099089D"/>
    <w:rsid w:val="009A54E1"/>
    <w:rsid w:val="009F13A1"/>
    <w:rsid w:val="00A16EB0"/>
    <w:rsid w:val="00A34832"/>
    <w:rsid w:val="00A776ED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B092A"/>
    <w:rsid w:val="00BB1A1E"/>
    <w:rsid w:val="00C14B72"/>
    <w:rsid w:val="00C36823"/>
    <w:rsid w:val="00C564D0"/>
    <w:rsid w:val="00C674FF"/>
    <w:rsid w:val="00C87FBC"/>
    <w:rsid w:val="00C90F0E"/>
    <w:rsid w:val="00CA661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1620B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5046</TotalTime>
  <Pages>4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</cp:revision>
  <cp:lastPrinted>2022-08-01T18:06:00Z</cp:lastPrinted>
  <dcterms:created xsi:type="dcterms:W3CDTF">2023-02-13T15:01:00Z</dcterms:created>
  <dcterms:modified xsi:type="dcterms:W3CDTF">2025-02-19T00:23:00Z</dcterms:modified>
</cp:coreProperties>
</file>