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18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regulamentação do controle de pragas na rede municipal de ensino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