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3C8EF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6C13">
        <w:rPr>
          <w:rFonts w:ascii="Arial" w:hAnsi="Arial" w:cs="Arial"/>
          <w:b/>
          <w:sz w:val="24"/>
          <w:szCs w:val="24"/>
          <w:u w:val="single"/>
        </w:rPr>
        <w:t>Mariana de Souza Pires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5421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16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2FC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389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E7FE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6C13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280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2025-02-17T13:11:00Z</dcterms:created>
  <dcterms:modified xsi:type="dcterms:W3CDTF">2025-02-17T13:11:00Z</dcterms:modified>
</cp:coreProperties>
</file>