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E5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18</w:t>
      </w:r>
      <w:r w:rsidR="000C7010">
        <w:rPr>
          <w:rFonts w:ascii="Arial" w:eastAsia="Arial" w:hAnsi="Arial" w:cs="Arial"/>
          <w:b/>
          <w:sz w:val="24"/>
          <w:szCs w:val="24"/>
        </w:rPr>
        <w:t xml:space="preserve"> DE FEVEREIRO DE 2025.</w:t>
      </w:r>
    </w:p>
    <w:p w:rsidR="00657E58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“Dispõe sobre a prestação de psicólogos e de assistência social a mulheres e vítimas de agressão doméstica”.</w:t>
      </w:r>
    </w:p>
    <w:p w:rsidR="00657E58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657E58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657E5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657E5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657E5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seguinte Lei: </w:t>
      </w:r>
    </w:p>
    <w:p w:rsidR="00657E5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Art. 1º O Poder Público Municipal deverá assegurar atendimento por psicólogos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assistentes sociais a mulheres vítimas de agressão.</w:t>
      </w:r>
    </w:p>
    <w:p w:rsidR="00657E5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Parágrafo único. Consideram-se como principais tipos de agressão a física, a psicológica, a moral, a sexual e a patrimonial. </w:t>
      </w:r>
    </w:p>
    <w:p w:rsidR="00657E58">
      <w:pPr>
        <w:ind w:firstLine="720"/>
        <w:jc w:val="both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Arial" w:eastAsia="Arial" w:hAnsi="Arial" w:cs="Arial"/>
          <w:color w:val="001D35"/>
          <w:sz w:val="24"/>
          <w:szCs w:val="24"/>
        </w:rPr>
        <w:t>Art. 2º O atendimento previsto por esta lei será prestado, preferencialmente, por psicólogos e assistentes sociais vinculados ao Sistema Único de Saúde e ao Sistema Único de Assistência Social, respectivamente.</w:t>
      </w:r>
    </w:p>
    <w:p w:rsidR="00657E58">
      <w:pPr>
        <w:ind w:firstLine="720"/>
        <w:jc w:val="both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Arial" w:eastAsia="Arial" w:hAnsi="Arial" w:cs="Arial"/>
          <w:color w:val="001D35"/>
          <w:sz w:val="24"/>
          <w:szCs w:val="24"/>
        </w:rPr>
        <w:t>Art. 3º O Poder Público Municipal poderá fazer parcerias para a implementação desta lei, inclusive com Organizações da Sociedade Civil.</w:t>
      </w:r>
    </w:p>
    <w:p w:rsidR="00657E58">
      <w:pPr>
        <w:ind w:firstLine="720"/>
        <w:jc w:val="both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Arial" w:eastAsia="Arial" w:hAnsi="Arial" w:cs="Arial"/>
          <w:color w:val="001D35"/>
          <w:sz w:val="24"/>
          <w:szCs w:val="24"/>
        </w:rPr>
        <w:t>Art. 4º A Lei entra em vigor na data da sua publicação.</w:t>
      </w:r>
    </w:p>
    <w:p w:rsidR="00657E58">
      <w:pPr>
        <w:ind w:firstLine="720"/>
        <w:jc w:val="both"/>
        <w:rPr>
          <w:rFonts w:ascii="Arial" w:eastAsia="Arial" w:hAnsi="Arial" w:cs="Arial"/>
          <w:color w:val="001D35"/>
          <w:sz w:val="24"/>
          <w:szCs w:val="24"/>
        </w:rPr>
      </w:pPr>
      <w:r>
        <w:rPr>
          <w:rFonts w:ascii="Arial" w:eastAsia="Arial" w:hAnsi="Arial" w:cs="Arial"/>
          <w:color w:val="001D35"/>
          <w:sz w:val="24"/>
          <w:szCs w:val="24"/>
        </w:rPr>
        <w:t>Art. 5º Revogam-se as disposições em contrário.</w:t>
      </w:r>
    </w:p>
    <w:p w:rsidR="00657E58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57E58">
      <w:pPr>
        <w:ind w:firstLine="72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</w:t>
      </w:r>
      <w:r w:rsidR="000C7010"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657E5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79868" cy="1206358"/>
            <wp:effectExtent l="0" t="0" r="0" b="0"/>
            <wp:docPr id="12385652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6307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868" cy="1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657E5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57E58">
      <w:pPr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color w:val="404040"/>
          <w:sz w:val="24"/>
          <w:szCs w:val="24"/>
        </w:rPr>
        <w:t xml:space="preserve">A violência contra a mulher é uma realidade alarmante em nossa sociedade, manifestando-se de diversas formas, como agressões físicas, psicológicas, morais, sexuais e patrimoniais. Essas violências não apenas causam danos imediatos às vítimas, mas também geram sequelas emocionais e sociais que podem perdurar por toda a vida. </w:t>
      </w:r>
    </w:p>
    <w:p w:rsidR="00657E58">
      <w:pPr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Diante desse cenário, é imperativo que o Poder Público Municipal de Sumaré assuma um papel ativo no combate a essa problemática, garantindo às mulheres vítimas de agressão o acesso a atendimento especializado e humanizado.</w:t>
      </w:r>
    </w:p>
    <w:p w:rsidR="00657E58">
      <w:pP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 xml:space="preserve">O presente projeto de lei visa assegurar que mulheres em situação de violência recebam atendimento psicológico e social adequado, por meio de profissionais qualificados, como psicólogos e assistentes sociais, preferencialmente vinculados ao Sistema Único de Saúde (SUS) e ao Sistema Único de Assistência Social. </w:t>
      </w:r>
    </w:p>
    <w:p w:rsidR="00657E58">
      <w:pPr>
        <w:spacing w:after="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:rsidR="00657E58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Esses profissionais são essenciais para oferecer suporte emocional, orientação e encaminhamentos necessários, contribuindo para a superação do trauma e a reconstrução da autoestima e da autonomia das vítimas.</w:t>
      </w:r>
    </w:p>
    <w:p w:rsidR="00657E58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:rsidR="00657E58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color w:val="404040"/>
          <w:sz w:val="24"/>
          <w:szCs w:val="24"/>
        </w:rPr>
        <w:t>Diante, do exposto, convido os nobres Vereadores para que somemos esforços no sentido de aprovarmos este Projeto de Lei.</w:t>
      </w:r>
    </w:p>
    <w:p w:rsidR="00657E58">
      <w:pPr>
        <w:spacing w:after="0"/>
        <w:ind w:firstLine="720"/>
        <w:jc w:val="both"/>
        <w:rPr>
          <w:rFonts w:ascii="Arial" w:eastAsia="Arial" w:hAnsi="Arial" w:cs="Arial"/>
          <w:color w:val="404040"/>
          <w:sz w:val="24"/>
          <w:szCs w:val="24"/>
        </w:rPr>
      </w:pPr>
    </w:p>
    <w:p w:rsidR="00657E58">
      <w:pPr>
        <w:jc w:val="both"/>
        <w:rPr>
          <w:rFonts w:ascii="Arial" w:eastAsia="Arial" w:hAnsi="Arial" w:cs="Arial"/>
          <w:sz w:val="24"/>
          <w:szCs w:val="24"/>
        </w:rPr>
      </w:pPr>
    </w:p>
    <w:p w:rsidR="00657E58">
      <w:pPr>
        <w:rPr>
          <w:rFonts w:ascii="Arial" w:eastAsia="Arial" w:hAnsi="Arial" w:cs="Arial"/>
          <w:sz w:val="24"/>
          <w:szCs w:val="24"/>
        </w:rPr>
      </w:pPr>
    </w:p>
    <w:p w:rsidR="00657E58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657E58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</w:t>
      </w:r>
      <w:r w:rsidR="00EA4131">
        <w:rPr>
          <w:rFonts w:ascii="Arial" w:eastAsia="Arial" w:hAnsi="Arial" w:cs="Arial"/>
          <w:sz w:val="24"/>
          <w:szCs w:val="24"/>
        </w:rPr>
        <w:t>8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de fevereiro de 2025.</w:t>
      </w:r>
    </w:p>
    <w:p w:rsidR="00657E5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3679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E58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E5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657E5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9" name="Conector de seta reta 1238565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570311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9395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57E58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E5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E58">
    <w:r>
      <w:rPr>
        <w:noProof/>
      </w:rPr>
      <w:drawing>
        <wp:inline distT="0" distB="0" distL="0" distR="0">
          <wp:extent cx="1526058" cy="534121"/>
          <wp:effectExtent l="0" t="0" r="0" b="0"/>
          <wp:docPr id="1238565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063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0" name="Grupo 123856524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7E5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57E5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0" y="0"/>
                              <a:chExt cx="7557712" cy="10270358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0" y="0"/>
                                <a:ext cx="7557700" cy="1027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57E5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7" name="Forma livre 7"/>
                            <wps:cNvSpPr/>
                            <wps:spPr>
                              <a:xfrm>
                                <a:off x="973776" y="6519554"/>
                                <a:ext cx="6583680" cy="193675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Forma livre 8"/>
                            <wps:cNvSpPr/>
                            <wps:spPr>
                              <a:xfrm>
                                <a:off x="0" y="2671948"/>
                                <a:ext cx="3875405" cy="759841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Forma livre 9"/>
                            <wps:cNvSpPr/>
                            <wps:spPr>
                              <a:xfrm>
                                <a:off x="4655127" y="0"/>
                                <a:ext cx="2902585" cy="1026414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07431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90639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58"/>
    <w:rsid w:val="000C7010"/>
    <w:rsid w:val="00657E58"/>
    <w:rsid w:val="00751CBC"/>
    <w:rsid w:val="00C20495"/>
    <w:rsid w:val="00EA41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10031B-9D9D-469A-8D92-ADB5ED26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s+KuuJEaGPrLFolXu6HsqHmRQ==">CgMxLjAyCGguZ2pkZ3hzOAByITFsa3JrSWh2S3d6NUtRaXcycWpXTHJLLXFIaDVLeTNyWA==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5</cp:revision>
  <dcterms:created xsi:type="dcterms:W3CDTF">2025-02-12T17:56:00Z</dcterms:created>
  <dcterms:modified xsi:type="dcterms:W3CDTF">2025-02-17T17:13:00Z</dcterms:modified>
</cp:coreProperties>
</file>