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64363A5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r w:rsidRPr="00496331" w:rsidR="00496331">
        <w:rPr>
          <w:rFonts w:ascii="Arial" w:eastAsia="Arial" w:hAnsi="Arial" w:cs="Arial"/>
          <w:color w:val="1F1F1F"/>
          <w:sz w:val="24"/>
          <w:szCs w:val="24"/>
        </w:rPr>
        <w:t xml:space="preserve">Rua Francisco Manoel de Souza, em frente ao nº 183 - Jardim Nova </w:t>
      </w:r>
      <w:r w:rsidRPr="00496331" w:rsidR="00496331">
        <w:rPr>
          <w:rFonts w:ascii="Arial" w:eastAsia="Arial" w:hAnsi="Arial" w:cs="Arial"/>
          <w:color w:val="1F1F1F"/>
          <w:sz w:val="24"/>
          <w:szCs w:val="24"/>
        </w:rPr>
        <w:t>Esperança</w:t>
      </w:r>
      <w:r w:rsidRPr="00496331" w:rsidR="00496331">
        <w:rPr>
          <w:rFonts w:ascii="Arial" w:eastAsia="Arial" w:hAnsi="Arial" w:cs="Arial"/>
          <w:color w:val="1F1F1F"/>
          <w:sz w:val="24"/>
          <w:szCs w:val="24"/>
        </w:rPr>
        <w:t xml:space="preserve"> III</w:t>
      </w:r>
      <w:r w:rsidR="00496331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Sumaré </w:t>
      </w:r>
      <w:r w:rsidR="00D212EF">
        <w:rPr>
          <w:rFonts w:ascii="Arial" w:eastAsia="Arial" w:hAnsi="Arial" w:cs="Arial"/>
          <w:color w:val="1F1F1F"/>
          <w:sz w:val="24"/>
          <w:szCs w:val="24"/>
        </w:rPr>
        <w:t>–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bookmarkEnd w:id="1"/>
      <w:bookmarkEnd w:id="2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6CE7461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496331" w:rsidR="00496331">
        <w:rPr>
          <w:rFonts w:ascii="Arial" w:eastAsia="Arial" w:hAnsi="Arial" w:cs="Arial"/>
          <w:b/>
          <w:bCs/>
          <w:sz w:val="24"/>
          <w:szCs w:val="24"/>
        </w:rPr>
        <w:t xml:space="preserve">Rua Francisco Manoel de Souza, em frente ao nº 183 - Jardim Nova </w:t>
      </w:r>
      <w:r w:rsidRPr="00496331" w:rsidR="00496331">
        <w:rPr>
          <w:rFonts w:ascii="Arial" w:eastAsia="Arial" w:hAnsi="Arial" w:cs="Arial"/>
          <w:b/>
          <w:bCs/>
          <w:sz w:val="24"/>
          <w:szCs w:val="24"/>
        </w:rPr>
        <w:t>Esperança</w:t>
      </w:r>
      <w:r w:rsidRPr="00496331" w:rsidR="00496331">
        <w:rPr>
          <w:rFonts w:ascii="Arial" w:eastAsia="Arial" w:hAnsi="Arial" w:cs="Arial"/>
          <w:b/>
          <w:bCs/>
          <w:sz w:val="24"/>
          <w:szCs w:val="24"/>
        </w:rPr>
        <w:t xml:space="preserve"> III</w:t>
      </w:r>
      <w:r w:rsidR="007344BC">
        <w:rPr>
          <w:rFonts w:ascii="Arial" w:eastAsia="Arial" w:hAnsi="Arial" w:cs="Arial"/>
          <w:b/>
          <w:bCs/>
          <w:sz w:val="24"/>
          <w:szCs w:val="24"/>
        </w:rPr>
        <w:t>, Sumaré-SP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013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460A32"/>
    <w:rsid w:val="00496331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24D6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67E09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ED00AF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2025-02-17T15:52:00Z</dcterms:created>
  <dcterms:modified xsi:type="dcterms:W3CDTF">2025-02-17T15:52:00Z</dcterms:modified>
</cp:coreProperties>
</file>