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8A40E6" w:rsidP="008A40E6" w14:paraId="3805F817" w14:textId="6AFABA45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C247CB">
        <w:rPr>
          <w:rFonts w:ascii="Arial" w:eastAsia="Arial" w:hAnsi="Arial" w:cs="Arial"/>
          <w:b/>
          <w:sz w:val="24"/>
          <w:szCs w:val="24"/>
        </w:rPr>
        <w:t xml:space="preserve">CONSTRUÇÃO DE UMA UNIDADE DE PRONTO ATENDIMENTO </w:t>
      </w:r>
      <w:r>
        <w:rPr>
          <w:rFonts w:ascii="Arial" w:eastAsia="Arial" w:hAnsi="Arial" w:cs="Arial"/>
          <w:b/>
          <w:sz w:val="24"/>
          <w:szCs w:val="24"/>
        </w:rPr>
        <w:t xml:space="preserve">24 HORAS </w:t>
      </w:r>
      <w:r w:rsidRPr="00C247CB">
        <w:rPr>
          <w:rFonts w:ascii="Arial" w:eastAsia="Arial" w:hAnsi="Arial" w:cs="Arial"/>
          <w:b/>
          <w:sz w:val="24"/>
          <w:szCs w:val="24"/>
        </w:rPr>
        <w:t>(UPA) NA REGIÃO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DO BAIRRO </w:t>
      </w:r>
      <w:r w:rsidRPr="00C247CB">
        <w:rPr>
          <w:rFonts w:ascii="Arial" w:eastAsia="Arial" w:hAnsi="Arial" w:cs="Arial"/>
          <w:b/>
          <w:sz w:val="24"/>
          <w:szCs w:val="24"/>
        </w:rPr>
        <w:t>MARIA ANTONIA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8A40E6" w:rsidP="008A40E6" w14:paraId="580B55CF" w14:textId="107148CC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LOCAL: BAIRRO MARIA ANTONIA, SUMARÉ/SP.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C247CB" w:rsidP="00C247CB" w14:paraId="4FB6EBDD" w14:textId="0961C4B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 xml:space="preserve">A região </w:t>
      </w:r>
      <w:r>
        <w:rPr>
          <w:rFonts w:ascii="Arial" w:eastAsia="Arial" w:hAnsi="Arial" w:cs="Arial"/>
          <w:sz w:val="24"/>
          <w:szCs w:val="24"/>
        </w:rPr>
        <w:t xml:space="preserve">administrativa do Maria Antônia </w:t>
      </w:r>
      <w:r w:rsidRPr="00C247CB">
        <w:rPr>
          <w:rFonts w:ascii="Arial" w:eastAsia="Arial" w:hAnsi="Arial" w:cs="Arial"/>
          <w:sz w:val="24"/>
          <w:szCs w:val="24"/>
        </w:rPr>
        <w:t>tem apresentado um crescimento significativo em sua população e, consequentemente, na demanda por serviços públicos essenciais, especialmente na área da saúde</w:t>
      </w:r>
      <w:r>
        <w:rPr>
          <w:rFonts w:ascii="Arial" w:eastAsia="Arial" w:hAnsi="Arial" w:cs="Arial"/>
          <w:sz w:val="24"/>
          <w:szCs w:val="24"/>
        </w:rPr>
        <w:t>.</w:t>
      </w:r>
    </w:p>
    <w:p w:rsidR="00C247CB" w:rsidRPr="00C247CB" w:rsidP="00C247CB" w14:paraId="76C39607" w14:textId="51EE6ABE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é</w:t>
      </w:r>
      <w:r w:rsidRPr="00C247CB">
        <w:rPr>
          <w:rFonts w:ascii="Arial" w:eastAsia="Arial" w:hAnsi="Arial" w:cs="Arial"/>
          <w:sz w:val="24"/>
          <w:szCs w:val="24"/>
        </w:rPr>
        <w:t xml:space="preserve"> fundamental destacar que </w:t>
      </w:r>
      <w:r>
        <w:rPr>
          <w:rFonts w:ascii="Arial" w:eastAsia="Arial" w:hAnsi="Arial" w:cs="Arial"/>
          <w:sz w:val="24"/>
          <w:szCs w:val="24"/>
        </w:rPr>
        <w:t>o Artigo 196 d</w:t>
      </w:r>
      <w:r w:rsidRPr="00C247CB">
        <w:rPr>
          <w:rFonts w:ascii="Arial" w:eastAsia="Arial" w:hAnsi="Arial" w:cs="Arial"/>
          <w:sz w:val="24"/>
          <w:szCs w:val="24"/>
        </w:rPr>
        <w:t>a Constituição Federal de 1988 assegura que a saúde é um direito de todos e dever do Estado, garantindo o acesso universal e igualitário às ações e serviços para sua promoção, proteção e recuperação. Esse dispositivo constitucional reforça a importância da construção da UPA</w:t>
      </w:r>
      <w:r>
        <w:rPr>
          <w:rFonts w:ascii="Arial" w:eastAsia="Arial" w:hAnsi="Arial" w:cs="Arial"/>
          <w:sz w:val="24"/>
          <w:szCs w:val="24"/>
        </w:rPr>
        <w:t xml:space="preserve"> 24 horas</w:t>
      </w:r>
      <w:r w:rsidRPr="00C247CB">
        <w:rPr>
          <w:rFonts w:ascii="Arial" w:eastAsia="Arial" w:hAnsi="Arial" w:cs="Arial"/>
          <w:sz w:val="24"/>
          <w:szCs w:val="24"/>
        </w:rPr>
        <w:t xml:space="preserve"> como meio de assegurar esse direito fundamental, combatendo desigualdades e assegurando que todos os cidadãos tenham acesso digno e eficiente ao atendimento em saúde.</w:t>
      </w:r>
    </w:p>
    <w:p w:rsidR="00C247CB" w:rsidRPr="00C247CB" w:rsidP="00C247CB" w14:paraId="09AA3250" w14:textId="35F53365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Visando atender a demanda desta comunidade,</w:t>
      </w:r>
      <w:r w:rsidR="00DE5764">
        <w:rPr>
          <w:rFonts w:ascii="Arial" w:eastAsia="Arial" w:hAnsi="Arial" w:cs="Arial"/>
          <w:sz w:val="24"/>
          <w:szCs w:val="24"/>
        </w:rPr>
        <w:t xml:space="preserve"> bem como garantir o direito constitucional à saúde,</w:t>
      </w:r>
      <w:r>
        <w:rPr>
          <w:rFonts w:ascii="Arial" w:eastAsia="Arial" w:hAnsi="Arial" w:cs="Arial"/>
          <w:sz w:val="24"/>
          <w:szCs w:val="24"/>
        </w:rPr>
        <w:t xml:space="preserve"> importante se faz a construção de uma Unidade de Pronto Atendimento 24 horas (UPA) que </w:t>
      </w:r>
      <w:r w:rsidRPr="00C247CB">
        <w:rPr>
          <w:rFonts w:ascii="Arial" w:eastAsia="Arial" w:hAnsi="Arial" w:cs="Arial"/>
          <w:sz w:val="24"/>
          <w:szCs w:val="24"/>
        </w:rPr>
        <w:t>trará inúmeros benefícios à comunidade, tais como:</w:t>
      </w:r>
    </w:p>
    <w:p w:rsidR="00C247CB" w:rsidRPr="00C247CB" w:rsidP="00C247CB" w14:paraId="6158D3A5" w14:textId="67599742">
      <w:pPr>
        <w:numPr>
          <w:ilvl w:val="0"/>
          <w:numId w:val="8"/>
        </w:numPr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 xml:space="preserve">Atendimento rápido e eficiente: A proximidade da unidade permitirá que os </w:t>
      </w:r>
      <w:r>
        <w:rPr>
          <w:rFonts w:ascii="Arial" w:eastAsia="Arial" w:hAnsi="Arial" w:cs="Arial"/>
          <w:sz w:val="24"/>
          <w:szCs w:val="24"/>
        </w:rPr>
        <w:t>munícipes</w:t>
      </w:r>
      <w:r w:rsidRPr="00C247CB">
        <w:rPr>
          <w:rFonts w:ascii="Arial" w:eastAsia="Arial" w:hAnsi="Arial" w:cs="Arial"/>
          <w:sz w:val="24"/>
          <w:szCs w:val="24"/>
        </w:rPr>
        <w:t xml:space="preserve"> recebam os primeiros atendimentos de forma ágil e eficaz, reduzindo riscos e evitando complicações de saúde.</w:t>
      </w:r>
    </w:p>
    <w:p w:rsidR="00C247CB" w:rsidRPr="00C247CB" w:rsidP="00C247CB" w14:paraId="7B97F748" w14:textId="0E745C00">
      <w:pPr>
        <w:numPr>
          <w:ilvl w:val="0"/>
          <w:numId w:val="8"/>
        </w:numPr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 xml:space="preserve">Maior segurança para a população: A certeza de contar com uma </w:t>
      </w:r>
      <w:r>
        <w:rPr>
          <w:rFonts w:ascii="Arial" w:eastAsia="Arial" w:hAnsi="Arial" w:cs="Arial"/>
          <w:sz w:val="24"/>
          <w:szCs w:val="24"/>
        </w:rPr>
        <w:t xml:space="preserve">UPA 24 horas </w:t>
      </w:r>
      <w:r w:rsidRPr="00C247CB">
        <w:rPr>
          <w:rFonts w:ascii="Arial" w:eastAsia="Arial" w:hAnsi="Arial" w:cs="Arial"/>
          <w:sz w:val="24"/>
          <w:szCs w:val="24"/>
        </w:rPr>
        <w:t>próxima proporciona</w:t>
      </w:r>
      <w:r>
        <w:rPr>
          <w:rFonts w:ascii="Arial" w:eastAsia="Arial" w:hAnsi="Arial" w:cs="Arial"/>
          <w:sz w:val="24"/>
          <w:szCs w:val="24"/>
        </w:rPr>
        <w:t>rá</w:t>
      </w:r>
      <w:r w:rsidRPr="00C247CB">
        <w:rPr>
          <w:rFonts w:ascii="Arial" w:eastAsia="Arial" w:hAnsi="Arial" w:cs="Arial"/>
          <w:sz w:val="24"/>
          <w:szCs w:val="24"/>
        </w:rPr>
        <w:t xml:space="preserve"> tranquilidade e segurança para os moradores, que saberão onde buscar ajuda em </w:t>
      </w:r>
      <w:r>
        <w:rPr>
          <w:rFonts w:ascii="Arial" w:eastAsia="Arial" w:hAnsi="Arial" w:cs="Arial"/>
          <w:sz w:val="24"/>
          <w:szCs w:val="24"/>
        </w:rPr>
        <w:t xml:space="preserve">todas as </w:t>
      </w:r>
      <w:r w:rsidRPr="00C247CB">
        <w:rPr>
          <w:rFonts w:ascii="Arial" w:eastAsia="Arial" w:hAnsi="Arial" w:cs="Arial"/>
          <w:sz w:val="24"/>
          <w:szCs w:val="24"/>
        </w:rPr>
        <w:t>situações</w:t>
      </w:r>
      <w:r>
        <w:rPr>
          <w:rFonts w:ascii="Arial" w:eastAsia="Arial" w:hAnsi="Arial" w:cs="Arial"/>
          <w:sz w:val="24"/>
          <w:szCs w:val="24"/>
        </w:rPr>
        <w:t>, bem como nas ocorrências que demandem um maior grau</w:t>
      </w:r>
      <w:r w:rsidRPr="00C247CB">
        <w:rPr>
          <w:rFonts w:ascii="Arial" w:eastAsia="Arial" w:hAnsi="Arial" w:cs="Arial"/>
          <w:sz w:val="24"/>
          <w:szCs w:val="24"/>
        </w:rPr>
        <w:t xml:space="preserve"> de emergência.</w:t>
      </w:r>
    </w:p>
    <w:p w:rsidR="00C247CB" w:rsidRPr="00C247CB" w:rsidP="00C247CB" w14:paraId="0FF67DA5" w14:textId="5B1D363C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>Além disso, é importante ressaltar que, conforme disposto na Portaria nº 10, de 03 de janeiro de 2017, do Ministério da Saúde, especialmente em seu Art. 5º, considera-se que uma UPA 24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247CB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oras</w:t>
      </w:r>
      <w:r w:rsidRPr="00C247CB">
        <w:rPr>
          <w:rFonts w:ascii="Arial" w:eastAsia="Arial" w:hAnsi="Arial" w:cs="Arial"/>
          <w:sz w:val="24"/>
          <w:szCs w:val="24"/>
        </w:rPr>
        <w:t xml:space="preserve"> em efetivo funcionamento deve desempenhar as seguintes atividades:</w:t>
      </w:r>
    </w:p>
    <w:p w:rsidR="00C247CB" w:rsidP="00C247CB" w14:paraId="5BE030F4" w14:textId="47CB3FCD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>I - acolher os pacientes e seus familiares em situação de urgência e emergência, sempre que buscarem atendimento na UPA 24</w:t>
      </w:r>
      <w:r>
        <w:rPr>
          <w:rFonts w:ascii="Arial" w:eastAsia="Arial" w:hAnsi="Arial" w:cs="Arial"/>
          <w:sz w:val="24"/>
          <w:szCs w:val="24"/>
        </w:rPr>
        <w:t xml:space="preserve"> horas</w:t>
      </w:r>
      <w:r w:rsidRPr="00C247CB">
        <w:rPr>
          <w:rFonts w:ascii="Arial" w:eastAsia="Arial" w:hAnsi="Arial" w:cs="Arial"/>
          <w:sz w:val="24"/>
          <w:szCs w:val="24"/>
        </w:rPr>
        <w:t xml:space="preserve">; </w:t>
      </w:r>
    </w:p>
    <w:p w:rsidR="00C247CB" w:rsidP="00C247CB" w14:paraId="4B860CDA" w14:textId="7777777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 xml:space="preserve">II - articular-se com a Atenção Básica, o SAMU 192, a Atenção Domiciliar e a Atenção Hospitalar, bem como com os serviços de apoio diagnóstico e terapêutico e outros serviços de atenção à saúde, por meio de fluxos lógicos e efetivos de referência e contrarreferência, ordenados pelas Centrais de Regulação de Urgências e complexos reguladores instalados nas regiões de saúde; </w:t>
      </w:r>
    </w:p>
    <w:p w:rsidR="00C247CB" w:rsidP="00C247CB" w14:paraId="727F72CD" w14:textId="7777777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 xml:space="preserve">III - prestar atendimento resolutivo e qualificado aos pacientes acometidos por quadros agudos ou agudizados de natureza clínica, e prestar o primeiro atendimento aos casos de natureza cirúrgica e de trauma, estabilizando os pacientes e realizando a investigação diagnóstica inicial, de modo a definir a conduta necessária para cada caso, bem como garantir o referenciamento dos pacientes que necessitarem de atendimento; </w:t>
      </w:r>
    </w:p>
    <w:p w:rsidR="00C247CB" w:rsidP="00C247CB" w14:paraId="02AA1790" w14:textId="7777777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 xml:space="preserve">IV - funcionar como local de estabilização de pacientes atendidos pelo SAMU 192; </w:t>
      </w:r>
    </w:p>
    <w:p w:rsidR="00C247CB" w:rsidP="00C247CB" w14:paraId="6278FC7E" w14:textId="7777777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 xml:space="preserve">V - realizar consulta médica em regime de pronto atendimento nos casos de menor gravidade; </w:t>
      </w:r>
    </w:p>
    <w:p w:rsidR="00C247CB" w:rsidP="00C247CB" w14:paraId="55628215" w14:textId="524A751D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>VI - realizar atendimentos e procedimentos médicos e de enfermagem adequados aos casos demandados à UPA 24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247CB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oras</w:t>
      </w:r>
      <w:r w:rsidRPr="00C247CB">
        <w:rPr>
          <w:rFonts w:ascii="Arial" w:eastAsia="Arial" w:hAnsi="Arial" w:cs="Arial"/>
          <w:sz w:val="24"/>
          <w:szCs w:val="24"/>
        </w:rPr>
        <w:t xml:space="preserve">; </w:t>
      </w:r>
    </w:p>
    <w:p w:rsidR="00C247CB" w:rsidP="00C247CB" w14:paraId="1270BE64" w14:textId="7777777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 xml:space="preserve">VII - prestar apoio diagnóstico e terapêutico conforme a sua complexidade; e </w:t>
      </w:r>
    </w:p>
    <w:p w:rsidR="00C247CB" w:rsidRPr="00C247CB" w:rsidP="00C247CB" w14:paraId="7E3ED969" w14:textId="3F253BB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>VIII - manter pacientes em observação, por até 24 horas, para elucidação diagnóstica ou estabilização clínica, e encaminhar aqueles que não tiveram suas queixas resolvidas com garantia da continuidade do cuidado para internação em serviços hospitalares de retaguarda, por meio da regulação do acesso assistencial.</w:t>
      </w:r>
    </w:p>
    <w:p w:rsidR="00C247CB" w:rsidRPr="00C247CB" w:rsidP="00C247CB" w14:paraId="4C27935F" w14:textId="1F2DE88B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247CB">
        <w:rPr>
          <w:rFonts w:ascii="Arial" w:eastAsia="Arial" w:hAnsi="Arial" w:cs="Arial"/>
          <w:sz w:val="24"/>
          <w:szCs w:val="24"/>
        </w:rPr>
        <w:t xml:space="preserve">Diante do exposto, é evidente que a implantação de uma UPA </w:t>
      </w:r>
      <w:r>
        <w:rPr>
          <w:rFonts w:ascii="Arial" w:eastAsia="Arial" w:hAnsi="Arial" w:cs="Arial"/>
          <w:sz w:val="24"/>
          <w:szCs w:val="24"/>
        </w:rPr>
        <w:t xml:space="preserve">24 horas </w:t>
      </w:r>
      <w:r w:rsidRPr="00C247CB">
        <w:rPr>
          <w:rFonts w:ascii="Arial" w:eastAsia="Arial" w:hAnsi="Arial" w:cs="Arial"/>
          <w:sz w:val="24"/>
          <w:szCs w:val="24"/>
        </w:rPr>
        <w:t>nesta região é uma necessidade urgente e inadiável, sendo essencial para assegurar melhor qualidade de vida e acesso digno aos serviços de saúde para toda a população local.</w:t>
      </w:r>
    </w:p>
    <w:p w:rsidR="008A40E6" w:rsidRPr="00D46DFF" w:rsidP="008A40E6" w14:paraId="2D60995E" w14:textId="4E8B5BB8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D46DFF">
        <w:rPr>
          <w:rFonts w:ascii="Arial" w:hAnsi="Arial" w:cs="Arial"/>
          <w:sz w:val="24"/>
          <w:szCs w:val="24"/>
        </w:rPr>
        <w:t>Sala de sessões, 1</w:t>
      </w:r>
      <w:r w:rsidR="00353962">
        <w:rPr>
          <w:rFonts w:ascii="Arial" w:hAnsi="Arial" w:cs="Arial"/>
          <w:sz w:val="24"/>
          <w:szCs w:val="24"/>
        </w:rPr>
        <w:t>8</w:t>
      </w:r>
      <w:r w:rsidRPr="00D46DFF">
        <w:rPr>
          <w:rFonts w:ascii="Arial" w:hAnsi="Arial" w:cs="Arial"/>
          <w:sz w:val="24"/>
          <w:szCs w:val="24"/>
        </w:rPr>
        <w:t xml:space="preserve"> de fevereiro de 2025.</w:t>
      </w:r>
    </w:p>
    <w:p w:rsidR="00C247CB" w:rsidP="005A763C" w14:paraId="07A68108" w14:textId="77777777">
      <w:pPr>
        <w:spacing w:line="360" w:lineRule="auto"/>
        <w:jc w:val="center"/>
        <w:rPr>
          <w:rFonts w:ascii="Calibri" w:eastAsia="Calibri" w:hAnsi="Calibri" w:cs="Times New Roman"/>
          <w:noProof/>
          <w:lang w:eastAsia="pt-BR"/>
        </w:rPr>
      </w:pPr>
    </w:p>
    <w:p w:rsidR="00A37956" w:rsidRPr="00A37956" w:rsidP="005A763C" w14:paraId="1CC77F7D" w14:textId="0A44ACD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2745650" cy="1188000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09919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65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EE44BA"/>
    <w:multiLevelType w:val="multilevel"/>
    <w:tmpl w:val="BB6E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7A7855"/>
    <w:multiLevelType w:val="multilevel"/>
    <w:tmpl w:val="4952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66FA"/>
    <w:rsid w:val="001E68B5"/>
    <w:rsid w:val="00201D3F"/>
    <w:rsid w:val="0025105A"/>
    <w:rsid w:val="00296042"/>
    <w:rsid w:val="002C634E"/>
    <w:rsid w:val="00345FA9"/>
    <w:rsid w:val="00353962"/>
    <w:rsid w:val="003E4D37"/>
    <w:rsid w:val="004268C5"/>
    <w:rsid w:val="00460A32"/>
    <w:rsid w:val="0046123E"/>
    <w:rsid w:val="0046411E"/>
    <w:rsid w:val="004B2CC9"/>
    <w:rsid w:val="00501C1B"/>
    <w:rsid w:val="0051286F"/>
    <w:rsid w:val="00594E04"/>
    <w:rsid w:val="005A44FD"/>
    <w:rsid w:val="005A763C"/>
    <w:rsid w:val="005F3AF5"/>
    <w:rsid w:val="00601B0A"/>
    <w:rsid w:val="00626437"/>
    <w:rsid w:val="00632FA0"/>
    <w:rsid w:val="006463BE"/>
    <w:rsid w:val="006B14EB"/>
    <w:rsid w:val="006B56AF"/>
    <w:rsid w:val="006C41A4"/>
    <w:rsid w:val="006D1E9A"/>
    <w:rsid w:val="006F512E"/>
    <w:rsid w:val="00701898"/>
    <w:rsid w:val="00724C98"/>
    <w:rsid w:val="00801C82"/>
    <w:rsid w:val="00822396"/>
    <w:rsid w:val="00830093"/>
    <w:rsid w:val="0083582F"/>
    <w:rsid w:val="00857EB0"/>
    <w:rsid w:val="008A2B53"/>
    <w:rsid w:val="008A40E6"/>
    <w:rsid w:val="008F29E5"/>
    <w:rsid w:val="00901828"/>
    <w:rsid w:val="00940392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A34C9"/>
    <w:rsid w:val="00AC3A3C"/>
    <w:rsid w:val="00AE6AEE"/>
    <w:rsid w:val="00AF591A"/>
    <w:rsid w:val="00B95A69"/>
    <w:rsid w:val="00BA0414"/>
    <w:rsid w:val="00BB11D6"/>
    <w:rsid w:val="00BC3608"/>
    <w:rsid w:val="00BF25F0"/>
    <w:rsid w:val="00C00C1E"/>
    <w:rsid w:val="00C247CB"/>
    <w:rsid w:val="00C36776"/>
    <w:rsid w:val="00C461B4"/>
    <w:rsid w:val="00C70BF0"/>
    <w:rsid w:val="00C927E7"/>
    <w:rsid w:val="00CD52AF"/>
    <w:rsid w:val="00CD6B58"/>
    <w:rsid w:val="00CE25A6"/>
    <w:rsid w:val="00CF401E"/>
    <w:rsid w:val="00CF7DFD"/>
    <w:rsid w:val="00D14011"/>
    <w:rsid w:val="00D46DFF"/>
    <w:rsid w:val="00DB1FA3"/>
    <w:rsid w:val="00DC2458"/>
    <w:rsid w:val="00DE5764"/>
    <w:rsid w:val="00DF6CDB"/>
    <w:rsid w:val="00E23A88"/>
    <w:rsid w:val="00E55330"/>
    <w:rsid w:val="00EC5D7C"/>
    <w:rsid w:val="00F815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3439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2025-02-10T15:03:00Z</cp:lastPrinted>
  <dcterms:created xsi:type="dcterms:W3CDTF">2025-02-17T12:43:00Z</dcterms:created>
  <dcterms:modified xsi:type="dcterms:W3CDTF">2025-02-17T12:43:00Z</dcterms:modified>
</cp:coreProperties>
</file>