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12EB" w:rsidRPr="00E712EB" w:rsidP="00E712EB" w14:paraId="082562BD" w14:textId="22FBC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E712EB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712EB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712EB">
        <w:rPr>
          <w:rFonts w:ascii="Bookman Old Style" w:hAnsi="Bookman Old Style" w:cs="Arial"/>
          <w:sz w:val="24"/>
          <w:szCs w:val="24"/>
        </w:rPr>
        <w:t xml:space="preserve"> na lombada da Avenida Rebouças, na altura da Padaria Pão da Hora.</w:t>
      </w:r>
    </w:p>
    <w:p w:rsidR="00E712EB" w:rsidRPr="00E712EB" w:rsidP="00E712EB" w14:paraId="1D49A38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E712EB" w14:paraId="03A53497" w14:textId="2D128A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712EB">
        <w:rPr>
          <w:rFonts w:ascii="Bookman Old Style" w:hAnsi="Bookman Old Style" w:cs="Arial"/>
          <w:sz w:val="24"/>
          <w:szCs w:val="24"/>
        </w:rPr>
        <w:t>A deterioração do asfalto no local tem causado transtornos aos motoristas e pedestres, além de representar risco à segurança viária. A manutenção da via se faz necessária para garantir melhor trafegabilidade e evitar danos aos veículos que por ali circulam.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084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151C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0839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712EB"/>
    <w:rsid w:val="00E93D96"/>
    <w:rsid w:val="00EA6EE7"/>
    <w:rsid w:val="00EC7BD0"/>
    <w:rsid w:val="00ED70D7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2025-02-17T12:48:00Z</dcterms:created>
  <dcterms:modified xsi:type="dcterms:W3CDTF">2025-02-17T12:48:00Z</dcterms:modified>
</cp:coreProperties>
</file>