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0F0F38" w:rsidRPr="00326C1C" w:rsidP="000F0F38" w14:paraId="01B28786" w14:textId="3FC95FA0">
      <w:pPr>
        <w:pStyle w:val="NormalWeb"/>
        <w:tabs>
          <w:tab w:val="left" w:pos="1418"/>
        </w:tabs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 w:rsidRPr="00326C1C">
        <w:rPr>
          <w:rStyle w:val="Strong"/>
          <w:rFonts w:ascii="Arial Narrow" w:hAnsi="Arial Narrow" w:eastAsiaTheme="majorEastAsia"/>
          <w:sz w:val="26"/>
          <w:szCs w:val="26"/>
        </w:rPr>
        <w:t xml:space="preserve">Indico ao Exmo. Sr. Prefeito Municipal, e a ele ao departamento competente, no sentido </w:t>
      </w:r>
      <w:r w:rsidRPr="00326C1C" w:rsidR="00F63FBD">
        <w:rPr>
          <w:rStyle w:val="Strong"/>
          <w:rFonts w:ascii="Arial Narrow" w:hAnsi="Arial Narrow" w:eastAsiaTheme="majorEastAsia"/>
          <w:sz w:val="26"/>
          <w:szCs w:val="26"/>
        </w:rPr>
        <w:t xml:space="preserve">elaborar Projeto de Lei </w:t>
      </w:r>
      <w:r w:rsidRPr="00326C1C" w:rsidR="00326C1C">
        <w:rPr>
          <w:rStyle w:val="Strong"/>
          <w:rFonts w:ascii="Arial Narrow" w:hAnsi="Arial Narrow" w:eastAsiaTheme="majorEastAsia"/>
          <w:sz w:val="26"/>
          <w:szCs w:val="26"/>
        </w:rPr>
        <w:t>c</w:t>
      </w:r>
      <w:r w:rsidRPr="00326C1C" w:rsidR="00F63FBD">
        <w:rPr>
          <w:rStyle w:val="Strong"/>
          <w:rFonts w:ascii="Arial Narrow" w:hAnsi="Arial Narrow" w:eastAsiaTheme="majorEastAsia"/>
          <w:sz w:val="26"/>
          <w:szCs w:val="26"/>
        </w:rPr>
        <w:t xml:space="preserve">riando a </w:t>
      </w:r>
      <w:r w:rsidRPr="00326C1C">
        <w:rPr>
          <w:rStyle w:val="Strong"/>
          <w:rFonts w:ascii="Arial Narrow" w:hAnsi="Arial Narrow" w:eastAsiaTheme="majorEastAsia"/>
          <w:sz w:val="26"/>
          <w:szCs w:val="26"/>
        </w:rPr>
        <w:t>Secretaria Municipal de Políticas para a Mulher, conforme a minuta abaixo.</w:t>
      </w:r>
    </w:p>
    <w:p w:rsidR="000F0F38" w:rsidRPr="00326C1C" w:rsidP="000F0F38" w14:paraId="3905D3C1" w14:textId="21B557B7">
      <w:pPr>
        <w:pStyle w:val="NormalWeb"/>
        <w:tabs>
          <w:tab w:val="left" w:pos="1418"/>
        </w:tabs>
        <w:jc w:val="both"/>
        <w:rPr>
          <w:rFonts w:ascii="Arial Narrow" w:hAnsi="Arial Narrow"/>
          <w:sz w:val="26"/>
          <w:szCs w:val="26"/>
        </w:rPr>
      </w:pPr>
      <w:r w:rsidRPr="00326C1C">
        <w:rPr>
          <w:rFonts w:ascii="Arial Narrow" w:hAnsi="Arial Narrow"/>
          <w:sz w:val="26"/>
          <w:szCs w:val="26"/>
        </w:rPr>
        <w:tab/>
        <w:t>Essa solicitação se justifica pela relevância de estabelecer um marco legal que efetive os direitos das mulheres em nosso município, garantindo não apenas a criação de um ambiente mais seguro e igualitário, mas também a implementação de um atendimento especializado e eficaz. A criação dessa Secretaria é fundamental para promover políticas públicas que atendam às necessidades da população feminina de Sumaré, assegurando o fortalecimento da rede de apoio, prevenção à violência e empoderamento das mulheres em todas as suas dimensões.</w:t>
      </w:r>
    </w:p>
    <w:p w:rsidR="004A5916" w:rsidRPr="000F0F38" w:rsidP="000F0F38" w14:paraId="4A2D6FA7" w14:textId="2F99762C">
      <w:pPr>
        <w:widowControl/>
        <w:spacing w:beforeAutospacing="1" w:afterAutospacing="1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427F9E" w14:paraId="5D30F1DB" w14:textId="469F352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107EDE" w14:paraId="5E8C316F" w14:textId="3E5B265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FC51AE">
        <w:rPr>
          <w:rFonts w:ascii="Arial Narrow" w:eastAsia="Arial" w:hAnsi="Arial Narrow" w:cs="Arial"/>
          <w:bCs/>
          <w:color w:val="000000"/>
          <w:sz w:val="26"/>
          <w:szCs w:val="26"/>
        </w:rPr>
        <w:t>18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fevereiro de 2025.</w:t>
      </w:r>
    </w:p>
    <w:p w:rsidR="00107EDE" w:rsidRPr="005F2742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9816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F2742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>
        <w:rPr>
          <w:rFonts w:ascii="Arial Narrow" w:eastAsia="Arial" w:hAnsi="Arial Narrow" w:cs="Arial"/>
          <w:color w:val="000000"/>
          <w:sz w:val="26"/>
          <w:szCs w:val="26"/>
        </w:rPr>
        <w:tab/>
      </w:r>
    </w:p>
    <w:p w:rsidR="00107EDE" w:rsidRPr="005F2742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661C521C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B66D5" w:rsidRPr="00EB66D5" w:rsidP="00EB66D5" w14:paraId="6BFC8444" w14:textId="77777777">
      <w:pPr>
        <w:widowControl/>
        <w:spacing w:before="100" w:beforeAutospacing="1" w:after="100" w:afterAutospacing="1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hAnsi="Times New Roman" w:eastAsiaTheme="majorEastAsia" w:cs="Times New Roman"/>
          <w:b/>
          <w:bCs/>
          <w:sz w:val="24"/>
          <w:szCs w:val="24"/>
        </w:rPr>
        <w:t>PROJETO DE LEI Nº ___/2025</w:t>
      </w:r>
    </w:p>
    <w:p w:rsidR="00EB66D5" w:rsidRPr="00EB66D5" w:rsidP="00EB66D5" w14:paraId="516B0270" w14:textId="77777777">
      <w:pPr>
        <w:widowControl/>
        <w:spacing w:before="100" w:beforeAutospacing="1" w:after="100" w:afterAutospacing="1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hAnsi="Times New Roman" w:eastAsiaTheme="majorEastAsia" w:cs="Times New Roman"/>
          <w:b/>
          <w:bCs/>
          <w:sz w:val="24"/>
          <w:szCs w:val="24"/>
        </w:rPr>
        <w:t>Dispõe sobre a criação e estruturação da Secretaria Municipal de Políticas para a Mulher no âmbito do Município de Sumaré, sobre a gestão da mulher, e dá outras providências.</w:t>
      </w:r>
    </w:p>
    <w:p w:rsidR="00EB66D5" w:rsidRPr="00EB66D5" w:rsidP="00EB66D5" w14:paraId="11496585" w14:textId="77777777">
      <w:pPr>
        <w:widowControl/>
        <w:spacing w:before="100" w:beforeAutospacing="1" w:after="100" w:afterAutospacing="1"/>
        <w:rPr>
          <w:rFonts w:ascii="Times New Roman" w:hAnsi="Times New Roman" w:eastAsiaTheme="majorEastAsia" w:cs="Times New Roman"/>
          <w:b/>
          <w:bCs/>
          <w:sz w:val="24"/>
          <w:szCs w:val="24"/>
        </w:rPr>
      </w:pPr>
    </w:p>
    <w:p w:rsidR="00EB66D5" w:rsidRPr="00EB66D5" w:rsidP="00EB66D5" w14:paraId="47C86932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hAnsi="Times New Roman" w:eastAsiaTheme="majorEastAsia" w:cs="Times New Roman"/>
          <w:b/>
          <w:bCs/>
          <w:sz w:val="24"/>
          <w:szCs w:val="24"/>
        </w:rPr>
        <w:t>Art. 1º</w:t>
      </w: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 Fica criada a Secretaria Municipal de Políticas para a Mulher (SMPM) no âmbito do Município de Sumaré, com a finalidade de coordenar, planejar, implementar e monitorar políticas públicas voltadas à promoção da igualdade de gênero, à proteção dos direitos das mulheres e à eliminação de qualquer forma de discriminação, violência e desigualdade.</w:t>
      </w:r>
    </w:p>
    <w:p w:rsidR="00EB66D5" w:rsidRPr="00EB66D5" w:rsidP="00EB66D5" w14:paraId="6E7880BF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hAnsi="Times New Roman" w:eastAsiaTheme="majorEastAsia" w:cs="Times New Roman"/>
          <w:b/>
          <w:bCs/>
          <w:sz w:val="24"/>
          <w:szCs w:val="24"/>
        </w:rPr>
        <w:t>Art. 2º</w:t>
      </w: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 A Secretaria Municipal de Políticas para a Mulher terá, entre suas principais atribuições:</w:t>
      </w:r>
    </w:p>
    <w:p w:rsidR="00EB66D5" w:rsidRPr="00EB66D5" w:rsidP="00EB66D5" w14:paraId="1FF01A92" w14:textId="77777777">
      <w:pPr>
        <w:widowControl/>
        <w:numPr>
          <w:ilvl w:val="0"/>
          <w:numId w:val="2"/>
        </w:numPr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Desenvolver e coordenar ações interinstitucionais de combate à violência contra as mulheres, incluindo violência doméstica, psicológica, sexual e moral; </w:t>
      </w:r>
    </w:p>
    <w:p w:rsidR="00EB66D5" w:rsidRPr="00EB66D5" w:rsidP="00EB66D5" w14:paraId="59381E31" w14:textId="77777777">
      <w:pPr>
        <w:widowControl/>
        <w:numPr>
          <w:ilvl w:val="0"/>
          <w:numId w:val="2"/>
        </w:numPr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II. Articular a implementação de políticas públicas municipais voltadas para a igualdade de gênero em todas as áreas da administração pública, com foco na saúde, educação, segurança, emprego e assistência social; </w:t>
      </w:r>
    </w:p>
    <w:p w:rsidR="00EB66D5" w:rsidRPr="00EB66D5" w:rsidP="00EB66D5" w14:paraId="58EB1EC2" w14:textId="77777777">
      <w:pPr>
        <w:widowControl/>
        <w:numPr>
          <w:ilvl w:val="0"/>
          <w:numId w:val="2"/>
        </w:numPr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III. Criar e promover programas de educação e capacitação para o empoderamento das mulheres, com o objetivo de promover a autonomia econômica e social das mesmas; </w:t>
      </w:r>
    </w:p>
    <w:p w:rsidR="00EB66D5" w:rsidRPr="00EB66D5" w:rsidP="00EB66D5" w14:paraId="4F07D3F7" w14:textId="77777777">
      <w:pPr>
        <w:widowControl/>
        <w:numPr>
          <w:ilvl w:val="0"/>
          <w:numId w:val="2"/>
        </w:numPr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IV. Implementar e gerir serviços de apoio, acolhimento psicológico, jurídico e social às mulheres em situação de violência; </w:t>
      </w:r>
    </w:p>
    <w:p w:rsidR="00EB66D5" w:rsidRPr="00EB66D5" w:rsidP="00EB66D5" w14:paraId="7A5B7C40" w14:textId="77777777">
      <w:pPr>
        <w:widowControl/>
        <w:numPr>
          <w:ilvl w:val="0"/>
          <w:numId w:val="2"/>
        </w:numPr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V. Incentivar a criação de redes de apoio, colaboração e solidariedade, envolvendo a sociedade civil, movimentos feministas e demais organizações locais; </w:t>
      </w:r>
    </w:p>
    <w:p w:rsidR="00EB66D5" w:rsidRPr="00EB66D5" w:rsidP="00EB66D5" w14:paraId="22BA9511" w14:textId="77777777">
      <w:pPr>
        <w:widowControl/>
        <w:numPr>
          <w:ilvl w:val="0"/>
          <w:numId w:val="2"/>
        </w:numPr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VI. Monitorar e avaliar a efetividade das políticas públicas voltadas às mulheres no município, realizando ajustes necessários para o aprimoramento contínuo dessas políticas; </w:t>
      </w:r>
    </w:p>
    <w:p w:rsidR="00EB66D5" w:rsidRPr="00EB66D5" w:rsidP="00EB66D5" w14:paraId="6AF583B7" w14:textId="77777777">
      <w:pPr>
        <w:widowControl/>
        <w:numPr>
          <w:ilvl w:val="0"/>
          <w:numId w:val="2"/>
        </w:numPr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VII. Garantir a participação ativa das mulheres nas decisões políticas e na construção de políticas públicas, promovendo a inclusão e a representatividade nos espaços de poder; </w:t>
      </w:r>
    </w:p>
    <w:p w:rsidR="00EB66D5" w:rsidRPr="00EB66D5" w:rsidP="00EB66D5" w14:paraId="67CAFBD0" w14:textId="77777777">
      <w:pPr>
        <w:widowControl/>
        <w:numPr>
          <w:ilvl w:val="0"/>
          <w:numId w:val="2"/>
        </w:numPr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eastAsia="Times New Roman" w:hAnsi="Times New Roman" w:cs="Times New Roman"/>
          <w:sz w:val="24"/>
          <w:szCs w:val="24"/>
        </w:rPr>
        <w:t>VIII. Propor a criação e manutenção de um sistema municipal de dados sobre violência contra as mulheres, a fim de subsidiar a implementação de políticas de prevenção e atendimento.</w:t>
      </w:r>
    </w:p>
    <w:p w:rsidR="00EB66D5" w:rsidRPr="00EB66D5" w:rsidP="00EB66D5" w14:paraId="712B4FF9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hAnsi="Times New Roman" w:eastAsiaTheme="majorEastAsia" w:cs="Times New Roman"/>
          <w:b/>
          <w:bCs/>
          <w:sz w:val="24"/>
          <w:szCs w:val="24"/>
        </w:rPr>
        <w:t>Art. 3º</w:t>
      </w: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 A Secretaria Municipal de Políticas para a Mulher será vinculada diretamente ao Gabinete do Prefeito, com a autonomia administrativa e financeira necessária para garantir a efetividade de suas ações.</w:t>
      </w:r>
    </w:p>
    <w:p w:rsidR="00487843" w:rsidP="00EB66D5" w14:paraId="4F7981FD" w14:textId="77777777">
      <w:pPr>
        <w:widowControl/>
        <w:spacing w:before="100" w:beforeAutospacing="1" w:after="100" w:afterAutospacing="1"/>
        <w:rPr>
          <w:rFonts w:ascii="Times New Roman" w:hAnsi="Times New Roman" w:eastAsiaTheme="majorEastAsia" w:cs="Times New Roman"/>
          <w:b/>
          <w:bCs/>
          <w:sz w:val="24"/>
          <w:szCs w:val="24"/>
        </w:rPr>
      </w:pPr>
    </w:p>
    <w:p w:rsidR="00EB66D5" w:rsidRPr="00EB66D5" w:rsidP="00EB66D5" w14:paraId="25A7F580" w14:textId="65E64F35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hAnsi="Times New Roman" w:eastAsiaTheme="majorEastAsia" w:cs="Times New Roman"/>
          <w:b/>
          <w:bCs/>
          <w:sz w:val="24"/>
          <w:szCs w:val="24"/>
        </w:rPr>
        <w:t>Art. 4º</w:t>
      </w: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 A estrutura administrativa da Secretaria Municipal de Políticas para a Mulher será composta pelos seguintes órgãos:</w:t>
      </w:r>
    </w:p>
    <w:p w:rsidR="00EB66D5" w:rsidRPr="00EB66D5" w:rsidP="00EB66D5" w14:paraId="3781F4A9" w14:textId="77777777">
      <w:pPr>
        <w:widowControl/>
        <w:numPr>
          <w:ilvl w:val="0"/>
          <w:numId w:val="3"/>
        </w:numPr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hAnsi="Times New Roman" w:eastAsiaTheme="majorEastAsia" w:cs="Times New Roman"/>
          <w:b/>
          <w:bCs/>
          <w:sz w:val="24"/>
          <w:szCs w:val="24"/>
        </w:rPr>
        <w:t>Gabinete da Secretária Municipal:</w:t>
      </w: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 Responsável pela coordenação estratégica da Secretaria, interface com o Prefeito e com os outros órgãos municipais, e acompanhamento das ações e projetos da Secretaria. </w:t>
      </w:r>
    </w:p>
    <w:p w:rsidR="00EB66D5" w:rsidRPr="00EB66D5" w:rsidP="00EB66D5" w14:paraId="0F93C3F9" w14:textId="77777777">
      <w:pPr>
        <w:widowControl/>
        <w:numPr>
          <w:ilvl w:val="0"/>
          <w:numId w:val="3"/>
        </w:numPr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II. </w:t>
      </w:r>
      <w:r w:rsidRPr="00EB66D5">
        <w:rPr>
          <w:rFonts w:ascii="Times New Roman" w:hAnsi="Times New Roman" w:eastAsiaTheme="majorEastAsia" w:cs="Times New Roman"/>
          <w:b/>
          <w:bCs/>
          <w:sz w:val="24"/>
          <w:szCs w:val="24"/>
        </w:rPr>
        <w:t>Coordenação de Políticas Públicas para a Mulher:</w:t>
      </w: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 Responsável por elaborar, coordenar e implementar as políticas públicas direcionadas à promoção dos direitos das mulheres e igualdade de gênero. </w:t>
      </w:r>
    </w:p>
    <w:p w:rsidR="00EB66D5" w:rsidRPr="00EB66D5" w:rsidP="00EB66D5" w14:paraId="32D1F35C" w14:textId="77777777">
      <w:pPr>
        <w:widowControl/>
        <w:numPr>
          <w:ilvl w:val="0"/>
          <w:numId w:val="3"/>
        </w:numPr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III. </w:t>
      </w:r>
      <w:r w:rsidRPr="00EB66D5">
        <w:rPr>
          <w:rFonts w:ascii="Times New Roman" w:hAnsi="Times New Roman" w:eastAsiaTheme="majorEastAsia" w:cs="Times New Roman"/>
          <w:b/>
          <w:bCs/>
          <w:sz w:val="24"/>
          <w:szCs w:val="24"/>
        </w:rPr>
        <w:t>Coordenação de Atendimento e Apoio às Mulheres:</w:t>
      </w: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 Responsável pela gestão de serviços de apoio psicológico, jurídico e social para as mulheres em situação de vulnerabilidade ou violência. </w:t>
      </w:r>
    </w:p>
    <w:p w:rsidR="00EB66D5" w:rsidRPr="00EB66D5" w:rsidP="00EB66D5" w14:paraId="3B71EA56" w14:textId="77777777">
      <w:pPr>
        <w:widowControl/>
        <w:numPr>
          <w:ilvl w:val="0"/>
          <w:numId w:val="3"/>
        </w:numPr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IV. </w:t>
      </w:r>
      <w:r w:rsidRPr="00EB66D5">
        <w:rPr>
          <w:rFonts w:ascii="Times New Roman" w:hAnsi="Times New Roman" w:eastAsiaTheme="majorEastAsia" w:cs="Times New Roman"/>
          <w:b/>
          <w:bCs/>
          <w:sz w:val="24"/>
          <w:szCs w:val="24"/>
        </w:rPr>
        <w:t>Coordenação de Comunicação e Mobilização Social:</w:t>
      </w: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 Responsável pela divulgação e promoção de campanhas educativas sobre direitos das mulheres, prevenção à violência de gênero, e empoderamento feminino. </w:t>
      </w:r>
    </w:p>
    <w:p w:rsidR="00EB66D5" w:rsidRPr="00EB66D5" w:rsidP="00EB66D5" w14:paraId="1C37BDE3" w14:textId="77777777">
      <w:pPr>
        <w:widowControl/>
        <w:numPr>
          <w:ilvl w:val="0"/>
          <w:numId w:val="3"/>
        </w:numPr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V. </w:t>
      </w:r>
      <w:r w:rsidRPr="00EB66D5">
        <w:rPr>
          <w:rFonts w:ascii="Times New Roman" w:hAnsi="Times New Roman" w:eastAsiaTheme="majorEastAsia" w:cs="Times New Roman"/>
          <w:b/>
          <w:bCs/>
          <w:sz w:val="24"/>
          <w:szCs w:val="24"/>
        </w:rPr>
        <w:t>Setor de Articulação e Parcerias:</w:t>
      </w: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 Responsável pela articulação com organizações da sociedade civil, movimentos feministas, ONGs, e outros órgãos públicos, buscando parcerias para fortalecer as políticas públicas.</w:t>
      </w:r>
    </w:p>
    <w:p w:rsidR="00EB66D5" w:rsidRPr="00EB66D5" w:rsidP="00EB66D5" w14:paraId="217C5C5F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hAnsi="Times New Roman" w:eastAsiaTheme="majorEastAsia" w:cs="Times New Roman"/>
          <w:b/>
          <w:bCs/>
          <w:sz w:val="24"/>
          <w:szCs w:val="24"/>
        </w:rPr>
        <w:t>Art. 5º</w:t>
      </w: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 A Secretaria Municipal de Políticas para a Mulher contará com uma equipe multidisciplinar composta por profissionais de diversas áreas, como psicólogos, assistentes sociais, advogados, educadores e outros profissionais especializados, que garantirão um atendimento qualificado às mulheres em situação de vulnerabilidade e violência.</w:t>
      </w:r>
    </w:p>
    <w:p w:rsidR="00EB66D5" w:rsidRPr="00EB66D5" w:rsidP="00EB66D5" w14:paraId="3AF0771D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hAnsi="Times New Roman" w:eastAsiaTheme="majorEastAsia" w:cs="Times New Roman"/>
          <w:b/>
          <w:bCs/>
          <w:sz w:val="24"/>
          <w:szCs w:val="24"/>
        </w:rPr>
        <w:t>Art. 6º</w:t>
      </w: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 Para o cumprimento de suas atribuições, a Secretaria Municipal de Políticas para a Mulher poderá:</w:t>
      </w:r>
    </w:p>
    <w:p w:rsidR="00EB66D5" w:rsidRPr="00EB66D5" w:rsidP="00EB66D5" w14:paraId="36165BC4" w14:textId="77777777">
      <w:pPr>
        <w:widowControl/>
        <w:numPr>
          <w:ilvl w:val="0"/>
          <w:numId w:val="4"/>
        </w:numPr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Firmar convênios e parcerias com entidades públicas e privadas, organizações não governamentais, movimentos feministas, universidades e outras instituições que possam contribuir para a implementação das políticas públicas para as mulheres; </w:t>
      </w:r>
    </w:p>
    <w:p w:rsidR="00EB66D5" w:rsidRPr="00EB66D5" w:rsidP="00EB66D5" w14:paraId="12CB4BF1" w14:textId="77777777">
      <w:pPr>
        <w:widowControl/>
        <w:numPr>
          <w:ilvl w:val="0"/>
          <w:numId w:val="4"/>
        </w:numPr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II. Criar espaços de apoio para as mulheres, como casas de abrigo temporário para vítimas de violência, centros de convivência e unidades de apoio jurídico e psicológico; </w:t>
      </w:r>
    </w:p>
    <w:p w:rsidR="00EB66D5" w:rsidRPr="00EB66D5" w:rsidP="00EB66D5" w14:paraId="1C2D18F2" w14:textId="77777777">
      <w:pPr>
        <w:widowControl/>
        <w:numPr>
          <w:ilvl w:val="0"/>
          <w:numId w:val="4"/>
        </w:numPr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III. Promover e participar de campanhas de conscientização sobre os direitos das mulheres, igualdade de gênero e combate à violência doméstica; </w:t>
      </w:r>
    </w:p>
    <w:p w:rsidR="00EB66D5" w:rsidRPr="00EB66D5" w:rsidP="00EB66D5" w14:paraId="0922BED4" w14:textId="77777777">
      <w:pPr>
        <w:widowControl/>
        <w:numPr>
          <w:ilvl w:val="0"/>
          <w:numId w:val="4"/>
        </w:numPr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eastAsia="Times New Roman" w:hAnsi="Times New Roman" w:cs="Times New Roman"/>
          <w:sz w:val="24"/>
          <w:szCs w:val="24"/>
        </w:rPr>
        <w:t>IV. Coordenar a realização de eventos e seminários sobre temas relativos à gestão da mulher, como empoderamento, saúde da mulher, inserção no mercado de trabalho, entre outros.</w:t>
      </w:r>
    </w:p>
    <w:p w:rsidR="00EB66D5" w:rsidP="00EB66D5" w14:paraId="14FF865D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hAnsi="Times New Roman" w:eastAsiaTheme="majorEastAsia" w:cs="Times New Roman"/>
          <w:b/>
          <w:bCs/>
          <w:sz w:val="24"/>
          <w:szCs w:val="24"/>
        </w:rPr>
        <w:t>Art. 7º</w:t>
      </w: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 Fica estabelecida a criação do </w:t>
      </w:r>
      <w:r w:rsidRPr="00EB66D5">
        <w:rPr>
          <w:rFonts w:ascii="Times New Roman" w:hAnsi="Times New Roman" w:eastAsiaTheme="majorEastAsia" w:cs="Times New Roman"/>
          <w:b/>
          <w:bCs/>
          <w:sz w:val="24"/>
          <w:szCs w:val="24"/>
        </w:rPr>
        <w:t>Conselho Municipal de Políticas para a Mulher</w:t>
      </w:r>
      <w:r w:rsidRPr="00EB66D5">
        <w:rPr>
          <w:rFonts w:ascii="Times New Roman" w:eastAsia="Times New Roman" w:hAnsi="Times New Roman" w:cs="Times New Roman"/>
          <w:sz w:val="24"/>
          <w:szCs w:val="24"/>
        </w:rPr>
        <w:t>, composto por representantes da sociedade civil organizada, movimentos feministas, órgãos governamentais e demais segmentos da sociedade, com o objetivo de:</w:t>
      </w:r>
    </w:p>
    <w:p w:rsidR="00487843" w:rsidRPr="00EB66D5" w:rsidP="00EB66D5" w14:paraId="00000D61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EB66D5" w:rsidRPr="00EB66D5" w:rsidP="00EB66D5" w14:paraId="29D24BDE" w14:textId="77777777">
      <w:pPr>
        <w:widowControl/>
        <w:numPr>
          <w:ilvl w:val="0"/>
          <w:numId w:val="5"/>
        </w:numPr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Acompanhar e avaliar a execução das políticas públicas voltadas para as mulheres no Município de Sumaré; </w:t>
      </w:r>
    </w:p>
    <w:p w:rsidR="00EB66D5" w:rsidRPr="00EB66D5" w:rsidP="00EB66D5" w14:paraId="03B55254" w14:textId="77777777">
      <w:pPr>
        <w:widowControl/>
        <w:numPr>
          <w:ilvl w:val="0"/>
          <w:numId w:val="5"/>
        </w:numPr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II. Propor novas ações, programas e projetos para a melhoria da qualidade de vida das mulheres no Município; </w:t>
      </w:r>
    </w:p>
    <w:p w:rsidR="00EB66D5" w:rsidRPr="00EB66D5" w:rsidP="00EB66D5" w14:paraId="5E24095A" w14:textId="77777777">
      <w:pPr>
        <w:widowControl/>
        <w:numPr>
          <w:ilvl w:val="0"/>
          <w:numId w:val="5"/>
        </w:numPr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eastAsia="Times New Roman" w:hAnsi="Times New Roman" w:cs="Times New Roman"/>
          <w:sz w:val="24"/>
          <w:szCs w:val="24"/>
        </w:rPr>
        <w:t>III. Participar da elaboração do Plano Municipal de Políticas para a Mulher, visando garantir a efetividade das ações desenvolvidas pela Secretaria Municipal de Políticas para a Mulher.</w:t>
      </w:r>
    </w:p>
    <w:p w:rsidR="00EB66D5" w:rsidRPr="00EB66D5" w:rsidP="00EB66D5" w14:paraId="27879B50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hAnsi="Times New Roman" w:eastAsiaTheme="majorEastAsia" w:cs="Times New Roman"/>
          <w:b/>
          <w:bCs/>
          <w:sz w:val="24"/>
          <w:szCs w:val="24"/>
        </w:rPr>
        <w:t>Art. 8º</w:t>
      </w: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 A Secretaria Municipal de Políticas para a Mulher terá sua atuação financiada por meio de recursos orçamentários da Prefeitura Municipal de Sumaré, além de possíveis parcerias, convênios e outras fontes de financiamento.</w:t>
      </w:r>
    </w:p>
    <w:p w:rsidR="00EB66D5" w:rsidRPr="00EB66D5" w:rsidP="00EB66D5" w14:paraId="185E08D5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hAnsi="Times New Roman" w:eastAsiaTheme="majorEastAsia" w:cs="Times New Roman"/>
          <w:b/>
          <w:bCs/>
          <w:sz w:val="24"/>
          <w:szCs w:val="24"/>
        </w:rPr>
        <w:t>Art. 9º</w:t>
      </w: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 A Prefeitura Municipal de Sumaré deverá elaborar, anualmente, um </w:t>
      </w:r>
      <w:r w:rsidRPr="00EB66D5">
        <w:rPr>
          <w:rFonts w:ascii="Times New Roman" w:hAnsi="Times New Roman" w:eastAsiaTheme="majorEastAsia" w:cs="Times New Roman"/>
          <w:b/>
          <w:bCs/>
          <w:sz w:val="24"/>
          <w:szCs w:val="24"/>
        </w:rPr>
        <w:t>Relatório de Atividades</w:t>
      </w: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 da Secretaria Municipal de Políticas para a Mulher, com a descrição das ações realizadas, os resultados obtidos e as metas para o próximo período, que será encaminhado à Câmara Municipal para apreciação.</w:t>
      </w:r>
    </w:p>
    <w:p w:rsidR="00EB66D5" w:rsidRPr="00EB66D5" w:rsidP="00EB66D5" w14:paraId="6A8592C4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hAnsi="Times New Roman" w:eastAsiaTheme="majorEastAsia" w:cs="Times New Roman"/>
          <w:b/>
          <w:bCs/>
          <w:sz w:val="24"/>
          <w:szCs w:val="24"/>
        </w:rPr>
        <w:t>Art. 10º</w:t>
      </w: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 Fica o Poder Executivo autorizado a regulamentar a presente Lei, com a criação de normas específicas para o funcionamento da Secretaria Municipal de Políticas para a Mulher, seus órgãos e atividades, quando necessário.</w:t>
      </w:r>
    </w:p>
    <w:p w:rsidR="00EB66D5" w:rsidRPr="00EB66D5" w:rsidP="00EB66D5" w14:paraId="215C5CAB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B66D5">
        <w:rPr>
          <w:rFonts w:ascii="Times New Roman" w:hAnsi="Times New Roman" w:eastAsiaTheme="majorEastAsia" w:cs="Times New Roman"/>
          <w:b/>
          <w:bCs/>
          <w:sz w:val="24"/>
          <w:szCs w:val="24"/>
        </w:rPr>
        <w:t>Art. 11º</w:t>
      </w:r>
      <w:r w:rsidRPr="00EB66D5">
        <w:rPr>
          <w:rFonts w:ascii="Times New Roman" w:eastAsia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EB66D5" w:rsidRPr="00EB66D5" w:rsidP="00EB66D5" w14:paraId="6F5BE270" w14:textId="77777777">
      <w:pPr>
        <w:widowControl/>
        <w:spacing w:after="160" w:line="278" w:lineRule="auto"/>
        <w:rPr>
          <w:rFonts w:asciiTheme="minorHAnsi" w:eastAsiaTheme="minorHAnsi" w:hAnsiTheme="minorHAnsi" w:cstheme="minorBidi"/>
          <w:kern w:val="2"/>
          <w:sz w:val="24"/>
          <w:szCs w:val="24"/>
          <w:lang w:eastAsia="en-US"/>
          <w14:ligatures w14:val="standardContextual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61818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A1BEB"/>
    <w:multiLevelType w:val="hybridMultilevel"/>
    <w:tmpl w:val="25E4DD6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00EB0"/>
    <w:multiLevelType w:val="hybridMultilevel"/>
    <w:tmpl w:val="25188E8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056B2"/>
    <w:multiLevelType w:val="hybridMultilevel"/>
    <w:tmpl w:val="3FC25A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6066A"/>
    <w:multiLevelType w:val="hybridMultilevel"/>
    <w:tmpl w:val="642A38C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5B612D"/>
    <w:multiLevelType w:val="multilevel"/>
    <w:tmpl w:val="870A0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64E14"/>
    <w:rsid w:val="000F0F38"/>
    <w:rsid w:val="00107EDE"/>
    <w:rsid w:val="00110F60"/>
    <w:rsid w:val="00160AA0"/>
    <w:rsid w:val="00237A3B"/>
    <w:rsid w:val="0030189C"/>
    <w:rsid w:val="00326C1C"/>
    <w:rsid w:val="00396BB1"/>
    <w:rsid w:val="003F7A08"/>
    <w:rsid w:val="00427F9E"/>
    <w:rsid w:val="004423C1"/>
    <w:rsid w:val="00487843"/>
    <w:rsid w:val="004A5916"/>
    <w:rsid w:val="00527107"/>
    <w:rsid w:val="005455B0"/>
    <w:rsid w:val="005550EA"/>
    <w:rsid w:val="00567341"/>
    <w:rsid w:val="00573458"/>
    <w:rsid w:val="005A6E47"/>
    <w:rsid w:val="005F2742"/>
    <w:rsid w:val="00607AD3"/>
    <w:rsid w:val="006E223A"/>
    <w:rsid w:val="00704669"/>
    <w:rsid w:val="00726CF5"/>
    <w:rsid w:val="00785311"/>
    <w:rsid w:val="007C7561"/>
    <w:rsid w:val="008D115F"/>
    <w:rsid w:val="00A17B1E"/>
    <w:rsid w:val="00A926B9"/>
    <w:rsid w:val="00AA04D6"/>
    <w:rsid w:val="00B1326A"/>
    <w:rsid w:val="00B447C3"/>
    <w:rsid w:val="00B55100"/>
    <w:rsid w:val="00B81E3A"/>
    <w:rsid w:val="00B90A80"/>
    <w:rsid w:val="00BF3E6C"/>
    <w:rsid w:val="00CE1617"/>
    <w:rsid w:val="00D255BB"/>
    <w:rsid w:val="00D72FC7"/>
    <w:rsid w:val="00DB1FB9"/>
    <w:rsid w:val="00DC2FD6"/>
    <w:rsid w:val="00EB63FE"/>
    <w:rsid w:val="00EB66D5"/>
    <w:rsid w:val="00F63FBD"/>
    <w:rsid w:val="00FC51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F0F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1077</Words>
  <Characters>5817</Characters>
  <Application>Microsoft Office Word</Application>
  <DocSecurity>0</DocSecurity>
  <Lines>48</Lines>
  <Paragraphs>13</Paragraphs>
  <ScaleCrop>false</ScaleCrop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8</cp:revision>
  <dcterms:created xsi:type="dcterms:W3CDTF">2025-02-17T11:21:00Z</dcterms:created>
  <dcterms:modified xsi:type="dcterms:W3CDTF">2025-02-17T11:53:00Z</dcterms:modified>
</cp:coreProperties>
</file>