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379F5" w14:paraId="07A8F1E3" w14:textId="5B4AAF2F">
      <w:pPr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>Institui o P</w:t>
      </w:r>
      <w:r w:rsidRPr="006379F5" w:rsidR="00755B24">
        <w:rPr>
          <w:rFonts w:ascii="Times New Roman" w:hAnsi="Times New Roman" w:cs="Times New Roman"/>
          <w:b/>
          <w:sz w:val="24"/>
          <w:szCs w:val="24"/>
        </w:rPr>
        <w:t>rograma Educa l</w:t>
      </w:r>
      <w:r w:rsidR="00675322">
        <w:rPr>
          <w:rFonts w:ascii="Times New Roman" w:hAnsi="Times New Roman" w:cs="Times New Roman"/>
          <w:b/>
          <w:sz w:val="24"/>
          <w:szCs w:val="24"/>
        </w:rPr>
        <w:t xml:space="preserve">ixo que consiste em um sistema </w:t>
      </w:r>
      <w:r w:rsidRPr="006379F5">
        <w:rPr>
          <w:rFonts w:ascii="Times New Roman" w:hAnsi="Times New Roman" w:cs="Times New Roman"/>
          <w:b/>
          <w:sz w:val="24"/>
          <w:szCs w:val="24"/>
        </w:rPr>
        <w:t>de sele</w:t>
      </w:r>
      <w:r w:rsidR="00675322">
        <w:rPr>
          <w:rFonts w:ascii="Times New Roman" w:hAnsi="Times New Roman" w:cs="Times New Roman"/>
          <w:b/>
          <w:sz w:val="24"/>
          <w:szCs w:val="24"/>
        </w:rPr>
        <w:t xml:space="preserve">ção de resíduos recicláveis </w:t>
      </w:r>
      <w:r w:rsidRPr="006379F5" w:rsidR="00675322">
        <w:rPr>
          <w:rFonts w:ascii="Times New Roman" w:hAnsi="Times New Roman" w:cs="Times New Roman"/>
          <w:b/>
          <w:sz w:val="24"/>
          <w:szCs w:val="24"/>
        </w:rPr>
        <w:t>a ser implantado nas escolas municipais</w:t>
      </w:r>
      <w:r w:rsidR="00675322">
        <w:rPr>
          <w:rFonts w:ascii="Times New Roman" w:hAnsi="Times New Roman" w:cs="Times New Roman"/>
          <w:b/>
          <w:sz w:val="24"/>
          <w:szCs w:val="24"/>
        </w:rPr>
        <w:t xml:space="preserve"> de Sumaré.</w:t>
      </w:r>
    </w:p>
    <w:bookmarkEnd w:id="0"/>
    <w:p w:rsidR="006379F5" w:rsidP="006379F5" w14:paraId="2A65BE3C" w14:textId="1A8D1FB2">
      <w:pPr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9F5" w:rsidP="006379F5" w14:paraId="3305A52B" w14:textId="6DD2C4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Fica instituído o Programa Educa Lixo que consiste em um sistema de seleção de resíduos recicláveis n</w:t>
      </w:r>
      <w:r w:rsidR="00616640">
        <w:rPr>
          <w:rFonts w:ascii="Times New Roman" w:hAnsi="Times New Roman" w:cs="Times New Roman"/>
          <w:sz w:val="24"/>
          <w:szCs w:val="24"/>
        </w:rPr>
        <w:t>as escolas municipais de Sumaré, com o objetivo de incentivar as escolas municipais a instalarem lixeiras para receberem materia</w:t>
      </w:r>
      <w:r w:rsidR="0011376E">
        <w:rPr>
          <w:rFonts w:ascii="Times New Roman" w:hAnsi="Times New Roman" w:cs="Times New Roman"/>
          <w:sz w:val="24"/>
          <w:szCs w:val="24"/>
        </w:rPr>
        <w:t>i</w:t>
      </w:r>
      <w:r w:rsidR="00616640">
        <w:rPr>
          <w:rFonts w:ascii="Times New Roman" w:hAnsi="Times New Roman" w:cs="Times New Roman"/>
          <w:sz w:val="24"/>
          <w:szCs w:val="24"/>
        </w:rPr>
        <w:t>s recicláveis separadamente de outros tipos de resíduos.</w:t>
      </w:r>
    </w:p>
    <w:p w:rsidR="00616640" w:rsidP="006379F5" w14:paraId="405843E8" w14:textId="277EB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Os materiais recicláveis</w:t>
      </w:r>
      <w:r w:rsidR="0033719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que a presente Lei se refere são aqueles que se encontram nas dependências das instituições de ensino, e estejam sob a supervisão da direção da escola, bem como os trazidos por alunos de suas residências ou pela comunidade em geral.</w:t>
      </w:r>
    </w:p>
    <w:p w:rsidR="00337190" w:rsidP="006379F5" w14:paraId="1A6B3754" w14:textId="40532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Esta Lei é facultativa às instituições de ensino privadas e estaduais.</w:t>
      </w:r>
    </w:p>
    <w:p w:rsidR="00337190" w:rsidP="006379F5" w14:paraId="50DFFC41" w14:textId="7A9A7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90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lixeiras serão instaladas em número suficiente para receber separadamente os detritos de:</w:t>
      </w:r>
    </w:p>
    <w:p w:rsidR="00337190" w:rsidP="006379F5" w14:paraId="13F2CADE" w14:textId="118D2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plásticos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190" w:rsidP="006379F5" w14:paraId="6FDBE3F0" w14:textId="285A1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vidros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190" w:rsidP="006379F5" w14:paraId="035F88E8" w14:textId="238843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papéis e papelão.</w:t>
      </w:r>
    </w:p>
    <w:p w:rsidR="0011376E" w:rsidP="006379F5" w14:paraId="36999E73" w14:textId="033A7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direção de cada escola poderá promover </w:t>
      </w:r>
      <w:r>
        <w:rPr>
          <w:rFonts w:ascii="Times New Roman" w:hAnsi="Times New Roman" w:cs="Times New Roman"/>
          <w:sz w:val="24"/>
          <w:szCs w:val="24"/>
        </w:rPr>
        <w:t>a venda dos materiais recicláveis.</w:t>
      </w:r>
    </w:p>
    <w:p w:rsidR="0011376E" w:rsidRPr="0072625D" w:rsidP="006379F5" w14:paraId="73FA4984" w14:textId="07782D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>Caberá à direção</w:t>
      </w:r>
      <w:r w:rsidR="00501665">
        <w:rPr>
          <w:rFonts w:ascii="Times New Roman" w:hAnsi="Times New Roman" w:cs="Times New Roman"/>
          <w:sz w:val="24"/>
          <w:szCs w:val="24"/>
        </w:rPr>
        <w:t xml:space="preserve"> da escola decidir </w:t>
      </w:r>
      <w:r>
        <w:rPr>
          <w:rFonts w:ascii="Times New Roman" w:hAnsi="Times New Roman" w:cs="Times New Roman"/>
          <w:sz w:val="24"/>
          <w:szCs w:val="24"/>
        </w:rPr>
        <w:t>como aplicar os recursos auferidos com a venda dos materiais recicláveis</w:t>
      </w:r>
      <w:r w:rsidR="00501665">
        <w:rPr>
          <w:rFonts w:ascii="Times New Roman" w:hAnsi="Times New Roman" w:cs="Times New Roman"/>
          <w:sz w:val="24"/>
          <w:szCs w:val="24"/>
        </w:rPr>
        <w:t xml:space="preserve"> de</w:t>
      </w:r>
      <w:r w:rsidR="005E3026">
        <w:rPr>
          <w:rFonts w:ascii="Times New Roman" w:hAnsi="Times New Roman" w:cs="Times New Roman"/>
          <w:sz w:val="24"/>
          <w:szCs w:val="24"/>
        </w:rPr>
        <w:t xml:space="preserve"> acordo com as prioridades e necessidades da unidade escolar.</w:t>
      </w:r>
    </w:p>
    <w:p w:rsidR="0072625D" w:rsidP="006379F5" w14:paraId="28803103" w14:textId="4A049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5D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Caso a direção da escola opte em não promover a </w:t>
      </w:r>
      <w:r>
        <w:rPr>
          <w:rFonts w:ascii="Times New Roman" w:hAnsi="Times New Roman" w:cs="Times New Roman"/>
          <w:sz w:val="24"/>
          <w:szCs w:val="24"/>
        </w:rPr>
        <w:t>arrecadação  e</w:t>
      </w:r>
      <w:r>
        <w:rPr>
          <w:rFonts w:ascii="Times New Roman" w:hAnsi="Times New Roman" w:cs="Times New Roman"/>
          <w:sz w:val="24"/>
          <w:szCs w:val="24"/>
        </w:rPr>
        <w:t xml:space="preserve"> a venda dos materiais recicláveis, as Secretarias Municipais de Educação e/ou Meio Ambiente poderão celebrar acordos ou convênios com as entidades públicas, organizações não-governamentais ou cooperativas de catadores para a implantação e implementação das disposições constantes nesta Lei.</w:t>
      </w:r>
    </w:p>
    <w:p w:rsidR="0072625D" w:rsidP="006379F5" w14:paraId="2E504D26" w14:textId="43029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5D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Poder executivo poderá firmar convênio ou parceria com a iniciativa privada a fim de instalarem as lixeiras nas escolas municipais, não acarretando ônus de qualquer natureza à municipalidade</w:t>
      </w:r>
    </w:p>
    <w:p w:rsidR="0072625D" w:rsidRPr="00B60270" w:rsidP="006379F5" w14:paraId="55C12E7D" w14:textId="5B0ED9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25D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Poder Executivo poderá regulamentar esta Lei no que couber.</w:t>
      </w:r>
    </w:p>
    <w:p w:rsidR="0072625D" w:rsidP="006379F5" w14:paraId="63CC3F7A" w14:textId="29025F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70"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60270" w:rsidP="006379F5" w14:paraId="46491306" w14:textId="58BE9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6379F5" w14:paraId="76C49011" w14:textId="727B8B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157014</wp:posOffset>
            </wp:positionH>
            <wp:positionV relativeFrom="paragraph">
              <wp:posOffset>42282</wp:posOffset>
            </wp:positionV>
            <wp:extent cx="5919134" cy="3327663"/>
            <wp:effectExtent l="0" t="0" r="0" b="0"/>
            <wp:wrapNone/>
            <wp:docPr id="66334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3484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134" cy="3327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105">
        <w:rPr>
          <w:rFonts w:ascii="Times New Roman" w:hAnsi="Times New Roman" w:cs="Times New Roman"/>
          <w:sz w:val="24"/>
          <w:szCs w:val="24"/>
        </w:rPr>
        <w:t>Sala das Sessões, 18</w:t>
      </w:r>
      <w:r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B60270" w:rsidP="006379F5" w14:paraId="7F6EFC26" w14:textId="5DEE5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6379F5" w14:paraId="3655FFE7" w14:textId="55C787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6379F5" w14:paraId="701F2788" w14:textId="64205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6379F5" w14:paraId="0B0DB875" w14:textId="66CE2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B60270" w14:paraId="29506CB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60270" w:rsidP="00B60270" w14:paraId="0D673ED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361315</wp:posOffset>
                </wp:positionV>
                <wp:extent cx="1616297" cy="0"/>
                <wp:effectExtent l="0" t="0" r="2222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162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7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170.6pt,28.45pt" to="297.85pt,28.45pt" strokecolor="#161616" strokeweight="1.5pt">
                <v:stroke joinstyle="miter"/>
              </v:line>
            </w:pict>
          </mc:Fallback>
        </mc:AlternateContent>
      </w:r>
    </w:p>
    <w:p w:rsidR="00B60270" w:rsidRPr="000E5BE1" w:rsidP="00B60270" w14:paraId="4CE169FC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3A34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60270" w:rsidRPr="00B60270" w:rsidP="00B60270" w14:paraId="7EABB9C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6379F5" w14:paraId="06656EB1" w14:textId="0087A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B60270" w14:paraId="593714C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60270" w:rsidP="00B60270" w14:paraId="31249A5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3026" w:rsidP="006379F5" w14:paraId="07249D2F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665" w:rsidP="006379F5" w14:paraId="1BACFBCD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190" w:rsidP="006379F5" w14:paraId="7A3941E6" w14:textId="00881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70" w:rsidP="006379F5" w14:paraId="4D6C97B6" w14:textId="04A06B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60270" w:rsidP="006379F5" w14:paraId="2C2C8EE4" w14:textId="4B07C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Projeto de Lei que auxilia na coleta seletiva dos lixos para reciclagens nas escolas municipais de Sumaré.</w:t>
      </w:r>
    </w:p>
    <w:p w:rsidR="0060111F" w:rsidP="006379F5" w14:paraId="0A2E7DA3" w14:textId="5772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 visa conscientizar os alunos das escolas municipais sobre a importância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correta separação e seleção de </w:t>
      </w:r>
      <w:r>
        <w:rPr>
          <w:rFonts w:ascii="Times New Roman" w:hAnsi="Times New Roman" w:cs="Times New Roman"/>
          <w:sz w:val="24"/>
          <w:szCs w:val="24"/>
        </w:rPr>
        <w:t>mate</w:t>
      </w:r>
      <w:r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recicláveis para o meio ambiente. Criando desde cedo nas escolas uma inclinação para a sustentabilidade e preservação ambiental.</w:t>
      </w:r>
    </w:p>
    <w:p w:rsidR="0060111F" w:rsidP="006379F5" w14:paraId="4E095C49" w14:textId="34E3F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Ressalte-se que as escolas são locais adequados para iniciar essa conscientização, estimulando novos hábitos q</w:t>
      </w:r>
      <w:r w:rsidR="00DD33F5">
        <w:rPr>
          <w:rFonts w:ascii="Times New Roman" w:hAnsi="Times New Roman" w:cs="Times New Roman"/>
          <w:sz w:val="24"/>
          <w:szCs w:val="24"/>
        </w:rPr>
        <w:t>ue serão praticados para toda a vida dessas crianças e adolescentes.</w:t>
      </w:r>
    </w:p>
    <w:p w:rsidR="00DD33F5" w:rsidP="006379F5" w14:paraId="29DF64B3" w14:textId="61C67A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inegável o impacto positivo para o meio ambiente que a reciclagem de materiais tem como resultado, pois, ao aproveitarmos materiais recicláveis, poluímos menos o meio ambiente.</w:t>
      </w:r>
    </w:p>
    <w:p w:rsidR="009F6399" w:rsidP="006379F5" w14:paraId="21E3CE72" w14:textId="741F6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é importante destacar o que este Projeto de Lei estimulará novos hábitos não só nas cri</w:t>
      </w:r>
      <w:r>
        <w:rPr>
          <w:rFonts w:ascii="Times New Roman" w:hAnsi="Times New Roman" w:cs="Times New Roman"/>
          <w:sz w:val="24"/>
          <w:szCs w:val="24"/>
        </w:rPr>
        <w:t>anças e adolescentes, mas também em seus pais ou responsáveis, pois irão levar essas práticas indiretamente para seus lares, o que irá contribuir para expandir essa consciência ambiental e de sustentabilidade para mais cidadãos.</w:t>
      </w:r>
    </w:p>
    <w:p w:rsidR="009F6399" w:rsidP="006379F5" w14:paraId="7347F140" w14:textId="05DDE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reciclagem nas escolas apresenta-se como uma solução economicamente viável, pois recursos poderão ser auferidos com a venda dos materiais e aplicados em benefício da unidade escolar, além de ser ambientalmente correta.</w:t>
      </w:r>
    </w:p>
    <w:p w:rsidR="009F6399" w:rsidP="006379F5" w14:paraId="729261C5" w14:textId="699777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5919134" cy="332766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263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134" cy="3327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peço o apoio dos nobres pares para a aprovação deste Projeto de Lei.</w:t>
      </w:r>
    </w:p>
    <w:p w:rsidR="006379F5" w:rsidP="00755B24" w14:paraId="5BBB7F0A" w14:textId="72A5F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</w:t>
      </w:r>
      <w:r w:rsidR="0074355C"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74355C" w:rsidP="00755B24" w14:paraId="35A14711" w14:textId="4E642D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5C" w:rsidP="00755B24" w14:paraId="06D0D2D7" w14:textId="21EDDC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5C" w:rsidP="00755B24" w14:paraId="59131E44" w14:textId="4BF3F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5C" w:rsidP="00755B24" w14:paraId="4C8F5CE4" w14:textId="32EB8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5C" w:rsidP="0074355C" w14:paraId="7C776DC9" w14:textId="56C7730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361315</wp:posOffset>
                </wp:positionV>
                <wp:extent cx="1616297" cy="0"/>
                <wp:effectExtent l="0" t="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162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170.6pt,28.45pt" to="297.85pt,28.45pt" strokecolor="#161616" strokeweight="1.5pt">
                <v:stroke joinstyle="miter"/>
              </v:line>
            </w:pict>
          </mc:Fallback>
        </mc:AlternateContent>
      </w:r>
    </w:p>
    <w:p w:rsidR="0074355C" w:rsidRPr="00755B24" w:rsidP="0074355C" w14:paraId="109B3BC6" w14:textId="50192E2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3A34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5BE1"/>
    <w:rsid w:val="00104AAA"/>
    <w:rsid w:val="0011376E"/>
    <w:rsid w:val="0015657E"/>
    <w:rsid w:val="00156CF8"/>
    <w:rsid w:val="00337190"/>
    <w:rsid w:val="00460A32"/>
    <w:rsid w:val="004B2CC9"/>
    <w:rsid w:val="00501665"/>
    <w:rsid w:val="0051286F"/>
    <w:rsid w:val="005E3026"/>
    <w:rsid w:val="0060111F"/>
    <w:rsid w:val="00601B0A"/>
    <w:rsid w:val="00616640"/>
    <w:rsid w:val="00626437"/>
    <w:rsid w:val="00632FA0"/>
    <w:rsid w:val="006379F5"/>
    <w:rsid w:val="00675322"/>
    <w:rsid w:val="006C41A4"/>
    <w:rsid w:val="006D1E9A"/>
    <w:rsid w:val="0072625D"/>
    <w:rsid w:val="0074355C"/>
    <w:rsid w:val="00755B24"/>
    <w:rsid w:val="00814568"/>
    <w:rsid w:val="00822396"/>
    <w:rsid w:val="00893A34"/>
    <w:rsid w:val="009A7A99"/>
    <w:rsid w:val="009F6399"/>
    <w:rsid w:val="00A06CF2"/>
    <w:rsid w:val="00AE6AEE"/>
    <w:rsid w:val="00B60270"/>
    <w:rsid w:val="00C00C1E"/>
    <w:rsid w:val="00C36776"/>
    <w:rsid w:val="00CD6B58"/>
    <w:rsid w:val="00CF401E"/>
    <w:rsid w:val="00DD33F5"/>
    <w:rsid w:val="00EA408A"/>
    <w:rsid w:val="00F06105"/>
    <w:rsid w:val="00F92A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FB02-C021-493C-BC6A-C01E4C4A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2937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2025-02-11T11:43:00Z</dcterms:created>
  <dcterms:modified xsi:type="dcterms:W3CDTF">2025-02-17T12:31:00Z</dcterms:modified>
</cp:coreProperties>
</file>