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“DISPÕE SOBRE A ORGANIZAÇÃO, MANUTENÇÃO E REMOÇÃO DE FIAÇÃO AÉREA INUTILIZADA OU IRREGULAR NOS POSTES DE ENERGIA E TELECOMUNICAÇÕES NO MUNICÍPIO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