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b/>
          <w:bCs/>
          <w:noProof/>
          <w:kern w:val="0"/>
          <w:sz w:val="26"/>
          <w:szCs w:val="26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b/>
          <w:bCs/>
          <w:noProof/>
          <w:kern w:val="0"/>
          <w:sz w:val="24"/>
          <w:szCs w:val="24"/>
        </w:rPr>
      </w:pPr>
      <w:r>
        <w:rPr>
          <w:rFonts w:ascii="Arial" w:hAnsi="Arial" w:cs="Arial"/>
          <w:b/>
          <w:bCs/>
          <w:noProof/>
          <w:kern w:val="0"/>
          <w:sz w:val="24"/>
          <w:szCs w:val="24"/>
        </w:rPr>
        <w:t>EXMO. SR. PRESIDENTE DA CÂMARA MUNICIPAL DE SUMARÉ</w:t>
      </w:r>
    </w:p>
    <w:p>
      <w:pPr>
        <w:widowControl/>
        <w:spacing w:after="200" w:line="360" w:lineRule="auto"/>
        <w:jc w:val="center"/>
        <w:rPr>
          <w:rFonts w:ascii="Arial" w:hAnsi="Arial" w:cs="Arial"/>
          <w:noProof/>
          <w:kern w:val="0"/>
          <w:sz w:val="26"/>
          <w:szCs w:val="26"/>
        </w:rPr>
      </w:pPr>
    </w:p>
    <w:p>
      <w:pPr>
        <w:widowControl/>
        <w:spacing w:after="160" w:line="360" w:lineRule="auto"/>
        <w:ind w:firstLine="1418"/>
        <w:jc w:val="both"/>
        <w:rPr>
          <w:rFonts w:ascii="Arial" w:hAnsi="Arial" w:cs="Arial"/>
          <w:noProof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t xml:space="preserve">Indico ao Exmo. Sr. Prefeito Municipal que, junto ao departamento competente, seja solicitada a troca da lâmpada queimada na </w:t>
      </w:r>
      <w:r>
        <w:rPr>
          <w:rFonts w:ascii="Arial" w:hAnsi="Arial" w:cs="Arial"/>
          <w:b/>
          <w:bCs/>
          <w:noProof/>
          <w:kern w:val="0"/>
          <w:sz w:val="24"/>
          <w:szCs w:val="24"/>
        </w:rPr>
        <w:t>Rua Procyon, nº 264, Chácara Cruzeiro do Sul, em Sumaré-SP.</w:t>
      </w:r>
    </w:p>
    <w:p>
      <w:pPr>
        <w:widowControl/>
        <w:spacing w:after="200" w:line="360" w:lineRule="auto"/>
        <w:ind w:firstLine="1418"/>
        <w:jc w:val="both"/>
        <w:outlineLvl w:val="0"/>
        <w:rPr>
          <w:rFonts w:ascii="Arial" w:hAnsi="Arial" w:cs="Arial"/>
          <w:noProof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t>A substituição da lâmpada é imprescindível, uma vez que a atual se encontra queimada, e a iluminação pública é essencial para a segurança e o bem-estar da população.</w:t>
      </w:r>
    </w:p>
    <w:p>
      <w:pPr>
        <w:widowControl/>
        <w:spacing w:after="200" w:line="360" w:lineRule="auto"/>
        <w:jc w:val="both"/>
        <w:outlineLvl w:val="0"/>
        <w:rPr>
          <w:rFonts w:ascii="Arial" w:hAnsi="Arial" w:cs="Arial"/>
          <w:noProof/>
          <w:kern w:val="0"/>
          <w:sz w:val="24"/>
          <w:szCs w:val="24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noProof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t>Sala de Sessões, 12 de fevereiro de 2025.</w:t>
      </w: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noProof/>
          <w:kern w:val="0"/>
          <w:sz w:val="24"/>
          <w:szCs w:val="24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noProof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1160145" cy="1342390"/>
            <wp:effectExtent l="0" t="0" r="0" b="0"/>
            <wp:docPr id="1" name="Imagem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34139" name="Imagem21"/>
                    <pic:cNvPicPr>
                      <a:extLst>
                        <a:ext xmlns:a="http://schemas.openxmlformats.org/drawingml/2006/main" uri="smNativeData">
                          <sm:smNativeData xmlns:sm="smNativeData" val="SMDATA_14_ws+s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MHAABCCAAAIwcAAEIIAAAAAAAACQAAAAQAAAAAAAAADAAAABAAAAAAAAAAAAAAAAAAAAAAAAAAHgAAAGgAAAAAAAAAAAAAAAAAAAAAAAAAAAAAABAnAAAQJwAAAAAAAAAAAAAAAAAAAAAAAAAAAAAAAAAAAAAAAAAAAAAUAAAAAAAAAMDA/wAAAAAAZAAAADIAAAAAAAAAZAAAAAAAAAB/f38ACgAAACEAAABAAAAAPAAAAAoAAAAIoAAAAAAAAAAAAAAAAAAAAQAAALENAAAAAAAAAgAAAA8AAAAjBwAAQggAAAAAAAA7EwAACiQ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160" w:line="259" w:lineRule="auto"/>
        <w:jc w:val="center"/>
        <w:outlineLvl w:val="0"/>
        <w:rPr>
          <w:rFonts w:ascii="Arial" w:hAnsi="Arial" w:cs="Arial"/>
          <w:b/>
          <w:bCs/>
          <w:noProof/>
          <w:kern w:val="0"/>
          <w:sz w:val="26"/>
          <w:szCs w:val="26"/>
        </w:rPr>
      </w:pPr>
      <w:r>
        <w:rPr>
          <w:rFonts w:ascii="Arial" w:hAnsi="Arial" w:cs="Arial"/>
          <w:b/>
          <w:bCs/>
          <w:noProof/>
          <w:kern w:val="0"/>
          <w:sz w:val="26"/>
          <w:szCs w:val="26"/>
        </w:rPr>
        <w:t>VALDIR DE OLIVEIRA</w:t>
      </w:r>
    </w:p>
    <w:p>
      <w:pPr>
        <w:widowControl/>
        <w:spacing w:after="160" w:line="259" w:lineRule="auto"/>
        <w:jc w:val="center"/>
        <w:outlineLvl w:val="0"/>
        <w:rPr>
          <w:rFonts w:ascii="Arial" w:hAnsi="Arial" w:cs="Arial"/>
          <w:b/>
          <w:bCs/>
          <w:noProof/>
          <w:kern w:val="0"/>
        </w:rPr>
      </w:pPr>
      <w:r>
        <w:rPr>
          <w:rFonts w:ascii="Arial" w:hAnsi="Arial" w:cs="Arial"/>
          <w:b/>
          <w:bCs/>
          <w:noProof/>
          <w:kern w:val="0"/>
        </w:rPr>
        <w:t>VEREADOR</w:t>
      </w: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127000</wp:posOffset>
              </wp:positionV>
              <wp:extent cx="6239510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ws+sZx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+P3//wAAAAACAAAAyAAAAGImAAACAAAAAAAAAIIDAACjPAAAKAAAAAgAAAABAAAAAQAAAA=="/>
                        </a:ext>
                      </a:extLst>
                    </wps:cNvSpPr>
                    <wps:spPr>
                      <a:xfrm>
                        <a:off x="0" y="0"/>
                        <a:ext cx="623951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49" style="mso-wrap-distance-bottom:0;mso-wrap-distance-left:0;mso-wrap-distance-right:0;mso-wrap-distance-top:0;mso-wrap-style:square;position:absolute;z-index:251660288" from="-26pt,10pt" to="465.3pt,10.1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53354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ws+s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69BFA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67234B4A"/>
    <w:multiLevelType w:val="singleLevel"/>
    <w:tmpl w:val="00000000"/>
    <w:name w:val="Bullet 2"/>
    <w:lvl w:ilvl="0">
      <w:start w:val="0"/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">
    <w:nsid w:val="77CDBE9F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44</cp:revision>
  <dcterms:created xsi:type="dcterms:W3CDTF">2021-05-03T16:59:00Z</dcterms:created>
  <dcterms:modified xsi:type="dcterms:W3CDTF">2025-02-12T16:43:46Z</dcterms:modified>
</cp:coreProperties>
</file>