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30DA" w:rsidP="00D05AD6" w14:paraId="468FBC36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130DA">
        <w:rPr>
          <w:rFonts w:ascii="Tahoma" w:hAnsi="Tahoma" w:eastAsiaTheme="minorHAnsi" w:cs="Tahoma"/>
          <w:b/>
          <w:bCs/>
          <w:kern w:val="0"/>
          <w:lang w:eastAsia="en-US" w:bidi="ar-SA"/>
        </w:rPr>
        <w:t>Poda da árvore de risco na Avenida Augusto Diogo Ayala, nº 888, Bairro Bom Retiro</w:t>
      </w:r>
    </w:p>
    <w:p w:rsidR="00E130DA" w:rsidRPr="00E130DA" w:rsidP="00E130DA" w14:paraId="6AE3050D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E130DA">
        <w:rPr>
          <w:rFonts w:ascii="Tahoma" w:hAnsi="Tahoma" w:cs="Tahoma"/>
          <w:sz w:val="24"/>
          <w:szCs w:val="24"/>
        </w:rPr>
        <w:t>Considerando que há uma árvore de grande porte, localizada no canteiro central da Avenida Augusto Diogo Ayala, nº 888, no Bairro Bom Retiro, que apresenta crescimento excessivo e sinais de deterioração, com o tronco e galhos comprometidos, além de interferir com os fios de eletricidade, aumentando o risco de queda e de acidentes para pedestres e motoristas;</w:t>
      </w:r>
    </w:p>
    <w:p w:rsidR="00E130DA" w:rsidRPr="00E130DA" w:rsidP="00E130DA" w14:paraId="67AE4189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E130DA">
        <w:rPr>
          <w:rFonts w:ascii="Tahoma" w:hAnsi="Tahoma" w:cs="Tahoma"/>
          <w:sz w:val="24"/>
          <w:szCs w:val="24"/>
        </w:rPr>
        <w:t>Considerando que a segurança viária e a integridade das instalações elétricas são essenciais para a manutenção de um ambiente urbano seguro e harmonioso, e que a situação exposta pode ocasionar sérios transtornos e danos ao patrimônio público e privado;</w:t>
      </w:r>
    </w:p>
    <w:p w:rsidR="00E130DA" w:rsidRPr="00E130DA" w:rsidP="00E130DA" w14:paraId="798680AD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E130DA">
        <w:rPr>
          <w:rFonts w:ascii="Tahoma" w:hAnsi="Tahoma" w:cs="Tahoma"/>
          <w:sz w:val="24"/>
          <w:szCs w:val="24"/>
        </w:rPr>
        <w:t>Indica-se, portanto, que seja expedida uma ordem de serviço para que uma equipe técnica especializada realize a poda ou remoção da árvore, adotando as medidas necessárias para garantir a segurança de todos os usuários da via.</w:t>
      </w:r>
    </w:p>
    <w:p w:rsidR="00D05AD6" w:rsidP="00E130DA" w14:paraId="45B18999" w14:textId="72A169C0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E130DA">
        <w:rPr>
          <w:rFonts w:ascii="Tahoma" w:hAnsi="Tahoma" w:cs="Tahoma"/>
          <w:sz w:val="24"/>
          <w:szCs w:val="24"/>
        </w:rPr>
        <w:t>Esta indicação visa preservar a integridade do ambiente urbano e prevenir acidentes, promovendo, assim, maior eficiência e qualidade na prestação dos serviços públicos de sustentabilidade e segurança.</w:t>
      </w:r>
    </w:p>
    <w:p w:rsidR="00536BA5" w:rsidP="00536BA5" w14:paraId="383FA8C1" w14:textId="3EBBCC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32A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812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02C0"/>
    <w:rsid w:val="002453F3"/>
    <w:rsid w:val="002512B9"/>
    <w:rsid w:val="00263BDA"/>
    <w:rsid w:val="00265003"/>
    <w:rsid w:val="00273AE8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5E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4757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3C6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2486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5AD6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30DA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2025-02-14T16:12:00Z</dcterms:created>
  <dcterms:modified xsi:type="dcterms:W3CDTF">2025-02-14T16:12:00Z</dcterms:modified>
</cp:coreProperties>
</file>