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9137EE" w:rsidRPr="009137EE" w:rsidP="00226716" w14:paraId="6CCB6DDE" w14:textId="7F429EEB">
      <w:pPr>
        <w:spacing w:after="0" w:line="360" w:lineRule="auto"/>
        <w:ind w:left="3540" w:firstLine="708"/>
        <w:jc w:val="both"/>
        <w:rPr>
          <w:rFonts w:ascii="Arial" w:eastAsia="Arial" w:hAnsi="Arial" w:cs="Arial"/>
          <w:b/>
          <w:bCs/>
          <w:color w:val="000000" w:themeColor="text1"/>
          <w:sz w:val="24"/>
          <w:szCs w:val="24"/>
        </w:rPr>
      </w:pPr>
      <w:permStart w:id="0" w:edGrp="everyone"/>
      <w:r w:rsidRPr="009137EE">
        <w:rPr>
          <w:rFonts w:ascii="Arial" w:eastAsia="Arial" w:hAnsi="Arial" w:cs="Arial"/>
          <w:b/>
          <w:bCs/>
          <w:color w:val="000000" w:themeColor="text1"/>
          <w:sz w:val="24"/>
          <w:szCs w:val="24"/>
        </w:rPr>
        <w:t>PROJETO DE LEI N° ___/2025</w:t>
      </w:r>
    </w:p>
    <w:p w:rsidR="009137EE" w:rsidRPr="009137EE" w:rsidP="009137EE" w14:paraId="5342D1C9" w14:textId="77777777">
      <w:pPr>
        <w:spacing w:after="0" w:line="360" w:lineRule="auto"/>
        <w:jc w:val="both"/>
        <w:rPr>
          <w:rFonts w:ascii="Arial" w:eastAsia="Arial" w:hAnsi="Arial" w:cs="Arial"/>
          <w:b/>
          <w:bCs/>
          <w:color w:val="000000" w:themeColor="text1"/>
          <w:sz w:val="24"/>
          <w:szCs w:val="24"/>
        </w:rPr>
      </w:pPr>
    </w:p>
    <w:p w:rsidR="008A4DB1" w:rsidP="00C3333F" w14:paraId="13C65DE2" w14:textId="051219CC">
      <w:pPr>
        <w:pStyle w:val="NoSpacing"/>
        <w:spacing w:line="276" w:lineRule="auto"/>
        <w:ind w:left="4248"/>
        <w:jc w:val="both"/>
        <w:rPr>
          <w:rFonts w:ascii="Arial" w:hAnsi="Arial" w:cs="Arial"/>
          <w:b/>
          <w:bCs/>
          <w:sz w:val="24"/>
          <w:szCs w:val="24"/>
        </w:rPr>
      </w:pPr>
      <w:r w:rsidRPr="00C03567">
        <w:rPr>
          <w:rFonts w:ascii="Arial" w:hAnsi="Arial" w:cs="Arial"/>
          <w:b/>
          <w:bCs/>
          <w:sz w:val="24"/>
          <w:szCs w:val="24"/>
        </w:rPr>
        <w:t>DISPÕE SOBRE A CONCESSÃO DE ISENÇÃO DE IPTU</w:t>
      </w:r>
      <w:r w:rsidR="00226716">
        <w:rPr>
          <w:rFonts w:ascii="Arial" w:hAnsi="Arial" w:cs="Arial"/>
          <w:b/>
          <w:bCs/>
          <w:sz w:val="24"/>
          <w:szCs w:val="24"/>
        </w:rPr>
        <w:t xml:space="preserve"> E</w:t>
      </w:r>
      <w:r w:rsidRPr="00C03567">
        <w:rPr>
          <w:rFonts w:ascii="Arial" w:hAnsi="Arial" w:cs="Arial"/>
          <w:b/>
          <w:bCs/>
          <w:sz w:val="24"/>
          <w:szCs w:val="24"/>
        </w:rPr>
        <w:t xml:space="preserve"> TAXA DE LIXO A PESSOAS PORTADORAS DE ENFERMIDADES GRAVES</w:t>
      </w:r>
      <w:r w:rsidR="00226716">
        <w:rPr>
          <w:rFonts w:ascii="Arial" w:hAnsi="Arial" w:cs="Arial"/>
          <w:b/>
          <w:bCs/>
          <w:sz w:val="24"/>
          <w:szCs w:val="24"/>
        </w:rPr>
        <w:t>,</w:t>
      </w:r>
      <w:r w:rsidRPr="00C03567">
        <w:rPr>
          <w:rFonts w:ascii="Arial" w:hAnsi="Arial" w:cs="Arial"/>
          <w:b/>
          <w:bCs/>
          <w:sz w:val="24"/>
          <w:szCs w:val="24"/>
        </w:rPr>
        <w:t xml:space="preserve"> E DÁ OUTRAS PROVIDÊNCIAS.</w:t>
      </w:r>
    </w:p>
    <w:p w:rsidR="00C3333F" w:rsidRPr="009137EE" w:rsidP="00C3333F" w14:paraId="621ABCD0" w14:textId="77777777">
      <w:pPr>
        <w:pStyle w:val="NoSpacing"/>
        <w:spacing w:line="276" w:lineRule="auto"/>
        <w:ind w:left="4248"/>
        <w:jc w:val="both"/>
        <w:rPr>
          <w:rFonts w:ascii="Arial" w:hAnsi="Arial" w:cs="Arial"/>
          <w:b/>
          <w:bCs/>
          <w:sz w:val="24"/>
          <w:szCs w:val="24"/>
        </w:rPr>
      </w:pPr>
    </w:p>
    <w:p w:rsidR="009137EE" w:rsidRPr="009137EE" w:rsidP="009137EE" w14:paraId="74DF51AB" w14:textId="3C9D490B">
      <w:pPr>
        <w:spacing w:after="0" w:line="276" w:lineRule="auto"/>
        <w:jc w:val="both"/>
        <w:rPr>
          <w:rFonts w:ascii="Arial" w:eastAsia="Arial" w:hAnsi="Arial" w:cs="Arial"/>
          <w:b/>
          <w:bCs/>
          <w:sz w:val="24"/>
          <w:szCs w:val="24"/>
        </w:rPr>
      </w:pPr>
      <w:r w:rsidRPr="009137EE">
        <w:rPr>
          <w:rFonts w:ascii="Arial" w:eastAsia="Arial" w:hAnsi="Arial" w:cs="Arial"/>
          <w:b/>
          <w:bCs/>
          <w:sz w:val="24"/>
          <w:szCs w:val="24"/>
        </w:rPr>
        <w:t xml:space="preserve">                                     </w:t>
      </w:r>
      <w:r w:rsidRPr="009137EE">
        <w:rPr>
          <w:rFonts w:ascii="Arial" w:eastAsia="Arial" w:hAnsi="Arial" w:cs="Arial"/>
          <w:b/>
          <w:bCs/>
          <w:sz w:val="24"/>
          <w:szCs w:val="24"/>
        </w:rPr>
        <w:tab/>
      </w:r>
      <w:r w:rsidRPr="009137EE">
        <w:rPr>
          <w:rFonts w:ascii="Arial" w:eastAsia="Arial" w:hAnsi="Arial" w:cs="Arial"/>
          <w:b/>
          <w:bCs/>
          <w:sz w:val="24"/>
          <w:szCs w:val="24"/>
        </w:rPr>
        <w:tab/>
      </w:r>
      <w:r w:rsidRPr="009137EE">
        <w:rPr>
          <w:rFonts w:ascii="Arial" w:eastAsia="Arial" w:hAnsi="Arial" w:cs="Arial"/>
          <w:b/>
          <w:bCs/>
          <w:sz w:val="24"/>
          <w:szCs w:val="24"/>
        </w:rPr>
        <w:tab/>
        <w:t>Autoria: VEREADOR HÉLIO SILVA</w:t>
      </w:r>
    </w:p>
    <w:p w:rsidR="009137EE" w:rsidP="009137EE" w14:paraId="364D1621" w14:textId="77777777">
      <w:pPr>
        <w:spacing w:after="0" w:line="360" w:lineRule="auto"/>
        <w:ind w:left="4248"/>
        <w:jc w:val="both"/>
        <w:rPr>
          <w:rFonts w:ascii="Arial" w:eastAsia="Arial" w:hAnsi="Arial" w:cs="Arial"/>
          <w:color w:val="000000" w:themeColor="text1"/>
          <w:sz w:val="24"/>
          <w:szCs w:val="24"/>
        </w:rPr>
      </w:pPr>
    </w:p>
    <w:p w:rsidR="009137EE" w:rsidRPr="009137EE" w:rsidP="009137EE" w14:paraId="31F0D169" w14:textId="77777777">
      <w:pPr>
        <w:spacing w:after="0" w:line="360" w:lineRule="auto"/>
        <w:ind w:left="4248"/>
        <w:jc w:val="both"/>
        <w:rPr>
          <w:rFonts w:ascii="Arial" w:eastAsia="Arial" w:hAnsi="Arial" w:cs="Arial"/>
          <w:color w:val="000000" w:themeColor="text1"/>
          <w:sz w:val="24"/>
          <w:szCs w:val="24"/>
        </w:rPr>
      </w:pPr>
    </w:p>
    <w:p w:rsidR="009137EE" w:rsidP="009137EE" w14:paraId="4656BBBE" w14:textId="77777777">
      <w:pPr>
        <w:spacing w:after="0" w:line="360" w:lineRule="auto"/>
        <w:jc w:val="both"/>
        <w:rPr>
          <w:rFonts w:ascii="Arial" w:eastAsia="Arial" w:hAnsi="Arial" w:cs="Arial"/>
          <w:sz w:val="24"/>
          <w:szCs w:val="24"/>
        </w:rPr>
      </w:pPr>
      <w:r w:rsidRPr="009137EE">
        <w:rPr>
          <w:rFonts w:ascii="Arial" w:eastAsia="Arial" w:hAnsi="Arial" w:cs="Arial"/>
          <w:sz w:val="24"/>
          <w:szCs w:val="24"/>
        </w:rPr>
        <w:t>Faço saber que a Câmara Municipal de Sumaré aprovou e eu sanciono e promulgo a seguinte lei:</w:t>
      </w:r>
    </w:p>
    <w:p w:rsidR="009137EE" w:rsidRPr="009137EE" w:rsidP="009137EE" w14:paraId="22C60734" w14:textId="77777777">
      <w:pPr>
        <w:spacing w:after="0" w:line="360" w:lineRule="auto"/>
        <w:jc w:val="both"/>
        <w:rPr>
          <w:rFonts w:ascii="Arial" w:eastAsia="Arial" w:hAnsi="Arial" w:cs="Arial"/>
          <w:sz w:val="24"/>
          <w:szCs w:val="24"/>
        </w:rPr>
      </w:pPr>
    </w:p>
    <w:p w:rsidR="00C03567" w:rsidRPr="00226716" w:rsidP="009716C1" w14:paraId="7C3F60F2" w14:textId="113357FC">
      <w:pPr>
        <w:spacing w:after="0" w:line="360" w:lineRule="auto"/>
        <w:ind w:firstLine="708"/>
        <w:jc w:val="both"/>
        <w:rPr>
          <w:rFonts w:ascii="Arial" w:eastAsia="Arial" w:hAnsi="Arial" w:cs="Arial"/>
          <w:b/>
          <w:bCs/>
          <w:sz w:val="24"/>
          <w:szCs w:val="24"/>
        </w:rPr>
      </w:pPr>
      <w:r w:rsidRPr="00C03567">
        <w:rPr>
          <w:rFonts w:ascii="Arial" w:eastAsia="Arial" w:hAnsi="Arial" w:cs="Arial"/>
          <w:b/>
          <w:bCs/>
          <w:sz w:val="24"/>
          <w:szCs w:val="24"/>
        </w:rPr>
        <w:t>Art. 1º</w:t>
      </w:r>
      <w:r w:rsidR="00226716">
        <w:rPr>
          <w:rFonts w:ascii="Arial" w:eastAsia="Arial" w:hAnsi="Arial" w:cs="Arial"/>
          <w:b/>
          <w:bCs/>
          <w:sz w:val="24"/>
          <w:szCs w:val="24"/>
        </w:rPr>
        <w:t xml:space="preserve"> </w:t>
      </w:r>
      <w:r w:rsidRPr="00226716">
        <w:rPr>
          <w:rFonts w:ascii="Arial" w:eastAsia="Arial" w:hAnsi="Arial" w:cs="Arial"/>
          <w:sz w:val="24"/>
          <w:szCs w:val="24"/>
        </w:rPr>
        <w:t>Fica concedida a isenção do pagamento do Imposto Predial e Territorial Urbano (IPTU)</w:t>
      </w:r>
      <w:r w:rsidR="00226716">
        <w:rPr>
          <w:rFonts w:ascii="Arial" w:eastAsia="Arial" w:hAnsi="Arial" w:cs="Arial"/>
          <w:sz w:val="24"/>
          <w:szCs w:val="24"/>
        </w:rPr>
        <w:t xml:space="preserve"> e</w:t>
      </w:r>
      <w:r w:rsidRPr="00226716">
        <w:rPr>
          <w:rFonts w:ascii="Arial" w:eastAsia="Arial" w:hAnsi="Arial" w:cs="Arial"/>
          <w:sz w:val="24"/>
          <w:szCs w:val="24"/>
        </w:rPr>
        <w:t xml:space="preserve"> da Taxa de Lixo às pessoas portadoras de enfermidades graves, mediante requerimento do interessado ou de seu representante legal e apresentação de documentação comprobatória.</w:t>
      </w:r>
    </w:p>
    <w:p w:rsidR="00C03567" w:rsidRPr="00C03567" w:rsidP="00C03567" w14:paraId="26770BC4" w14:textId="77777777">
      <w:pPr>
        <w:spacing w:after="0" w:line="360" w:lineRule="auto"/>
        <w:jc w:val="both"/>
        <w:rPr>
          <w:rFonts w:ascii="Arial" w:eastAsia="Arial" w:hAnsi="Arial" w:cs="Arial"/>
          <w:b/>
          <w:bCs/>
          <w:sz w:val="24"/>
          <w:szCs w:val="24"/>
        </w:rPr>
      </w:pPr>
    </w:p>
    <w:p w:rsidR="00C03567" w:rsidRPr="00226716" w:rsidP="009716C1" w14:paraId="041D6213" w14:textId="362134FB">
      <w:pPr>
        <w:spacing w:after="0" w:line="360" w:lineRule="auto"/>
        <w:ind w:firstLine="708"/>
        <w:jc w:val="both"/>
        <w:rPr>
          <w:rFonts w:ascii="Arial" w:eastAsia="Arial" w:hAnsi="Arial" w:cs="Arial"/>
          <w:b/>
          <w:bCs/>
          <w:sz w:val="24"/>
          <w:szCs w:val="24"/>
        </w:rPr>
      </w:pPr>
      <w:r w:rsidRPr="00C03567">
        <w:rPr>
          <w:rFonts w:ascii="Arial" w:eastAsia="Arial" w:hAnsi="Arial" w:cs="Arial"/>
          <w:b/>
          <w:bCs/>
          <w:sz w:val="24"/>
          <w:szCs w:val="24"/>
        </w:rPr>
        <w:t>Art. 2º</w:t>
      </w:r>
      <w:r w:rsidR="00226716">
        <w:rPr>
          <w:rFonts w:ascii="Arial" w:eastAsia="Arial" w:hAnsi="Arial" w:cs="Arial"/>
          <w:b/>
          <w:bCs/>
          <w:sz w:val="24"/>
          <w:szCs w:val="24"/>
        </w:rPr>
        <w:t xml:space="preserve"> </w:t>
      </w:r>
      <w:r w:rsidRPr="00226716">
        <w:rPr>
          <w:rFonts w:ascii="Arial" w:eastAsia="Arial" w:hAnsi="Arial" w:cs="Arial"/>
          <w:sz w:val="24"/>
          <w:szCs w:val="24"/>
        </w:rPr>
        <w:t>São consideradas enfermidades graves, para fins desta lei, todas as doenças que causem invalidez, incapacidade permanente ou redução significativa da qualidade de vida, incluindo, mas não se limitando a:</w:t>
      </w:r>
    </w:p>
    <w:p w:rsidR="00C03567" w:rsidRPr="00226716" w:rsidP="009716C1" w14:paraId="764812AB" w14:textId="77777777">
      <w:pPr>
        <w:spacing w:after="0" w:line="360" w:lineRule="auto"/>
        <w:ind w:firstLine="708"/>
        <w:jc w:val="both"/>
        <w:rPr>
          <w:rFonts w:ascii="Arial" w:eastAsia="Arial" w:hAnsi="Arial" w:cs="Arial"/>
          <w:sz w:val="24"/>
          <w:szCs w:val="24"/>
        </w:rPr>
      </w:pPr>
      <w:r w:rsidRPr="00226716">
        <w:rPr>
          <w:rFonts w:ascii="Arial" w:eastAsia="Arial" w:hAnsi="Arial" w:cs="Arial"/>
          <w:b/>
          <w:bCs/>
          <w:sz w:val="24"/>
          <w:szCs w:val="24"/>
        </w:rPr>
        <w:t xml:space="preserve">I </w:t>
      </w:r>
      <w:r w:rsidRPr="00226716">
        <w:rPr>
          <w:rFonts w:ascii="Arial" w:eastAsia="Arial" w:hAnsi="Arial" w:cs="Arial"/>
          <w:sz w:val="24"/>
          <w:szCs w:val="24"/>
        </w:rPr>
        <w:t>– Neoplasia maligna (câncer);</w:t>
      </w:r>
    </w:p>
    <w:p w:rsidR="00C03567" w:rsidRPr="00226716" w:rsidP="009716C1" w14:paraId="46012AEC" w14:textId="77777777">
      <w:pPr>
        <w:spacing w:after="0" w:line="360" w:lineRule="auto"/>
        <w:ind w:firstLine="708"/>
        <w:jc w:val="both"/>
        <w:rPr>
          <w:rFonts w:ascii="Arial" w:eastAsia="Arial" w:hAnsi="Arial" w:cs="Arial"/>
          <w:sz w:val="24"/>
          <w:szCs w:val="24"/>
        </w:rPr>
      </w:pPr>
      <w:r w:rsidRPr="00226716">
        <w:rPr>
          <w:rFonts w:ascii="Arial" w:eastAsia="Arial" w:hAnsi="Arial" w:cs="Arial"/>
          <w:b/>
          <w:bCs/>
          <w:sz w:val="24"/>
          <w:szCs w:val="24"/>
        </w:rPr>
        <w:t xml:space="preserve">II </w:t>
      </w:r>
      <w:r w:rsidRPr="00226716">
        <w:rPr>
          <w:rFonts w:ascii="Arial" w:eastAsia="Arial" w:hAnsi="Arial" w:cs="Arial"/>
          <w:sz w:val="24"/>
          <w:szCs w:val="24"/>
        </w:rPr>
        <w:t>– Esclerose múltipla;</w:t>
      </w:r>
    </w:p>
    <w:p w:rsidR="00C03567" w:rsidRPr="00226716" w:rsidP="009716C1" w14:paraId="35D882DE" w14:textId="77777777">
      <w:pPr>
        <w:spacing w:after="0" w:line="360" w:lineRule="auto"/>
        <w:ind w:firstLine="708"/>
        <w:jc w:val="both"/>
        <w:rPr>
          <w:rFonts w:ascii="Arial" w:eastAsia="Arial" w:hAnsi="Arial" w:cs="Arial"/>
          <w:sz w:val="24"/>
          <w:szCs w:val="24"/>
        </w:rPr>
      </w:pPr>
      <w:r w:rsidRPr="00226716">
        <w:rPr>
          <w:rFonts w:ascii="Arial" w:eastAsia="Arial" w:hAnsi="Arial" w:cs="Arial"/>
          <w:b/>
          <w:bCs/>
          <w:sz w:val="24"/>
          <w:szCs w:val="24"/>
        </w:rPr>
        <w:t>III</w:t>
      </w:r>
      <w:r w:rsidRPr="00226716">
        <w:rPr>
          <w:rFonts w:ascii="Arial" w:eastAsia="Arial" w:hAnsi="Arial" w:cs="Arial"/>
          <w:sz w:val="24"/>
          <w:szCs w:val="24"/>
        </w:rPr>
        <w:t xml:space="preserve"> – Esclerose lateral amiotrófica (ELA);</w:t>
      </w:r>
    </w:p>
    <w:p w:rsidR="00C03567" w:rsidRPr="00226716" w:rsidP="009716C1" w14:paraId="4E213E0A" w14:textId="77777777">
      <w:pPr>
        <w:spacing w:after="0" w:line="360" w:lineRule="auto"/>
        <w:ind w:firstLine="708"/>
        <w:jc w:val="both"/>
        <w:rPr>
          <w:rFonts w:ascii="Arial" w:eastAsia="Arial" w:hAnsi="Arial" w:cs="Arial"/>
          <w:sz w:val="24"/>
          <w:szCs w:val="24"/>
        </w:rPr>
      </w:pPr>
      <w:r w:rsidRPr="00226716">
        <w:rPr>
          <w:rFonts w:ascii="Arial" w:eastAsia="Arial" w:hAnsi="Arial" w:cs="Arial"/>
          <w:b/>
          <w:bCs/>
          <w:sz w:val="24"/>
          <w:szCs w:val="24"/>
        </w:rPr>
        <w:t>IV</w:t>
      </w:r>
      <w:r w:rsidRPr="00226716">
        <w:rPr>
          <w:rFonts w:ascii="Arial" w:eastAsia="Arial" w:hAnsi="Arial" w:cs="Arial"/>
          <w:sz w:val="24"/>
          <w:szCs w:val="24"/>
        </w:rPr>
        <w:t xml:space="preserve"> – Tuberculose ativa;</w:t>
      </w:r>
    </w:p>
    <w:p w:rsidR="00C03567" w:rsidRPr="00226716" w:rsidP="009716C1" w14:paraId="6C55D2BB" w14:textId="77777777">
      <w:pPr>
        <w:spacing w:after="0" w:line="360" w:lineRule="auto"/>
        <w:ind w:firstLine="708"/>
        <w:jc w:val="both"/>
        <w:rPr>
          <w:rFonts w:ascii="Arial" w:eastAsia="Arial" w:hAnsi="Arial" w:cs="Arial"/>
          <w:sz w:val="24"/>
          <w:szCs w:val="24"/>
        </w:rPr>
      </w:pPr>
      <w:r w:rsidRPr="00226716">
        <w:rPr>
          <w:rFonts w:ascii="Arial" w:eastAsia="Arial" w:hAnsi="Arial" w:cs="Arial"/>
          <w:b/>
          <w:bCs/>
          <w:sz w:val="24"/>
          <w:szCs w:val="24"/>
        </w:rPr>
        <w:t>V</w:t>
      </w:r>
      <w:r w:rsidRPr="00226716">
        <w:rPr>
          <w:rFonts w:ascii="Arial" w:eastAsia="Arial" w:hAnsi="Arial" w:cs="Arial"/>
          <w:sz w:val="24"/>
          <w:szCs w:val="24"/>
        </w:rPr>
        <w:t xml:space="preserve"> – Hanseníase;</w:t>
      </w:r>
    </w:p>
    <w:p w:rsidR="00C03567" w:rsidRPr="00226716" w:rsidP="009716C1" w14:paraId="33824C9E" w14:textId="77777777">
      <w:pPr>
        <w:spacing w:after="0" w:line="360" w:lineRule="auto"/>
        <w:ind w:firstLine="708"/>
        <w:jc w:val="both"/>
        <w:rPr>
          <w:rFonts w:ascii="Arial" w:eastAsia="Arial" w:hAnsi="Arial" w:cs="Arial"/>
          <w:sz w:val="24"/>
          <w:szCs w:val="24"/>
        </w:rPr>
      </w:pPr>
      <w:r w:rsidRPr="00226716">
        <w:rPr>
          <w:rFonts w:ascii="Arial" w:eastAsia="Arial" w:hAnsi="Arial" w:cs="Arial"/>
          <w:b/>
          <w:bCs/>
          <w:sz w:val="24"/>
          <w:szCs w:val="24"/>
        </w:rPr>
        <w:t>VI</w:t>
      </w:r>
      <w:r w:rsidRPr="00226716">
        <w:rPr>
          <w:rFonts w:ascii="Arial" w:eastAsia="Arial" w:hAnsi="Arial" w:cs="Arial"/>
          <w:sz w:val="24"/>
          <w:szCs w:val="24"/>
        </w:rPr>
        <w:t xml:space="preserve"> – Doença de Parkinson;</w:t>
      </w:r>
    </w:p>
    <w:p w:rsidR="00C03567" w:rsidRPr="00226716" w:rsidP="009716C1" w14:paraId="28C20677" w14:textId="77777777">
      <w:pPr>
        <w:spacing w:after="0" w:line="360" w:lineRule="auto"/>
        <w:ind w:firstLine="708"/>
        <w:jc w:val="both"/>
        <w:rPr>
          <w:rFonts w:ascii="Arial" w:eastAsia="Arial" w:hAnsi="Arial" w:cs="Arial"/>
          <w:sz w:val="24"/>
          <w:szCs w:val="24"/>
        </w:rPr>
      </w:pPr>
      <w:r w:rsidRPr="00226716">
        <w:rPr>
          <w:rFonts w:ascii="Arial" w:eastAsia="Arial" w:hAnsi="Arial" w:cs="Arial"/>
          <w:b/>
          <w:bCs/>
          <w:sz w:val="24"/>
          <w:szCs w:val="24"/>
        </w:rPr>
        <w:t>VII</w:t>
      </w:r>
      <w:r w:rsidRPr="00226716">
        <w:rPr>
          <w:rFonts w:ascii="Arial" w:eastAsia="Arial" w:hAnsi="Arial" w:cs="Arial"/>
          <w:sz w:val="24"/>
          <w:szCs w:val="24"/>
        </w:rPr>
        <w:t xml:space="preserve"> – Cardiopatia grave;</w:t>
      </w:r>
    </w:p>
    <w:p w:rsidR="00C03567" w:rsidRPr="00226716" w:rsidP="009716C1" w14:paraId="367EDE7E" w14:textId="77777777">
      <w:pPr>
        <w:spacing w:after="0" w:line="360" w:lineRule="auto"/>
        <w:ind w:firstLine="708"/>
        <w:jc w:val="both"/>
        <w:rPr>
          <w:rFonts w:ascii="Arial" w:eastAsia="Arial" w:hAnsi="Arial" w:cs="Arial"/>
          <w:sz w:val="24"/>
          <w:szCs w:val="24"/>
        </w:rPr>
      </w:pPr>
      <w:r w:rsidRPr="00226716">
        <w:rPr>
          <w:rFonts w:ascii="Arial" w:eastAsia="Arial" w:hAnsi="Arial" w:cs="Arial"/>
          <w:b/>
          <w:bCs/>
          <w:sz w:val="24"/>
          <w:szCs w:val="24"/>
        </w:rPr>
        <w:t xml:space="preserve">VIII </w:t>
      </w:r>
      <w:r w:rsidRPr="00226716">
        <w:rPr>
          <w:rFonts w:ascii="Arial" w:eastAsia="Arial" w:hAnsi="Arial" w:cs="Arial"/>
          <w:sz w:val="24"/>
          <w:szCs w:val="24"/>
        </w:rPr>
        <w:t>– Nefropatia grave;</w:t>
      </w:r>
    </w:p>
    <w:p w:rsidR="00C03567" w:rsidRPr="00226716" w:rsidP="009716C1" w14:paraId="3C2A6AC1" w14:textId="77777777">
      <w:pPr>
        <w:spacing w:after="0" w:line="360" w:lineRule="auto"/>
        <w:ind w:firstLine="708"/>
        <w:jc w:val="both"/>
        <w:rPr>
          <w:rFonts w:ascii="Arial" w:eastAsia="Arial" w:hAnsi="Arial" w:cs="Arial"/>
          <w:sz w:val="24"/>
          <w:szCs w:val="24"/>
        </w:rPr>
      </w:pPr>
      <w:r w:rsidRPr="00226716">
        <w:rPr>
          <w:rFonts w:ascii="Arial" w:eastAsia="Arial" w:hAnsi="Arial" w:cs="Arial"/>
          <w:b/>
          <w:bCs/>
          <w:sz w:val="24"/>
          <w:szCs w:val="24"/>
        </w:rPr>
        <w:t>IX</w:t>
      </w:r>
      <w:r w:rsidRPr="00226716">
        <w:rPr>
          <w:rFonts w:ascii="Arial" w:eastAsia="Arial" w:hAnsi="Arial" w:cs="Arial"/>
          <w:sz w:val="24"/>
          <w:szCs w:val="24"/>
        </w:rPr>
        <w:t xml:space="preserve"> – Hepatopatia grave;</w:t>
      </w:r>
    </w:p>
    <w:p w:rsidR="00C03567" w:rsidRPr="00226716" w:rsidP="009716C1" w14:paraId="424E45EE" w14:textId="77777777">
      <w:pPr>
        <w:spacing w:after="0" w:line="360" w:lineRule="auto"/>
        <w:ind w:firstLine="708"/>
        <w:jc w:val="both"/>
        <w:rPr>
          <w:rFonts w:ascii="Arial" w:eastAsia="Arial" w:hAnsi="Arial" w:cs="Arial"/>
          <w:sz w:val="24"/>
          <w:szCs w:val="24"/>
        </w:rPr>
      </w:pPr>
      <w:r w:rsidRPr="00226716">
        <w:rPr>
          <w:rFonts w:ascii="Arial" w:eastAsia="Arial" w:hAnsi="Arial" w:cs="Arial"/>
          <w:b/>
          <w:bCs/>
          <w:sz w:val="24"/>
          <w:szCs w:val="24"/>
        </w:rPr>
        <w:t>X</w:t>
      </w:r>
      <w:r w:rsidRPr="00226716">
        <w:rPr>
          <w:rFonts w:ascii="Arial" w:eastAsia="Arial" w:hAnsi="Arial" w:cs="Arial"/>
          <w:sz w:val="24"/>
          <w:szCs w:val="24"/>
        </w:rPr>
        <w:t xml:space="preserve"> – Síndrome da imunodeficiência adquirida (HIV/AIDS);</w:t>
      </w:r>
    </w:p>
    <w:p w:rsidR="00C03567" w:rsidRPr="00226716" w:rsidP="009716C1" w14:paraId="4FDD90CE" w14:textId="77777777">
      <w:pPr>
        <w:spacing w:after="0" w:line="360" w:lineRule="auto"/>
        <w:ind w:firstLine="708"/>
        <w:jc w:val="both"/>
        <w:rPr>
          <w:rFonts w:ascii="Arial" w:eastAsia="Arial" w:hAnsi="Arial" w:cs="Arial"/>
          <w:sz w:val="24"/>
          <w:szCs w:val="24"/>
        </w:rPr>
      </w:pPr>
      <w:r w:rsidRPr="00226716">
        <w:rPr>
          <w:rFonts w:ascii="Arial" w:eastAsia="Arial" w:hAnsi="Arial" w:cs="Arial"/>
          <w:b/>
          <w:bCs/>
          <w:sz w:val="24"/>
          <w:szCs w:val="24"/>
        </w:rPr>
        <w:t>XI</w:t>
      </w:r>
      <w:r w:rsidRPr="00226716">
        <w:rPr>
          <w:rFonts w:ascii="Arial" w:eastAsia="Arial" w:hAnsi="Arial" w:cs="Arial"/>
          <w:sz w:val="24"/>
          <w:szCs w:val="24"/>
        </w:rPr>
        <w:t xml:space="preserve"> – Paralisia irreversível e incapacitante;</w:t>
      </w:r>
    </w:p>
    <w:p w:rsidR="00C03567" w:rsidRPr="00226716" w:rsidP="009716C1" w14:paraId="02090468" w14:textId="77777777">
      <w:pPr>
        <w:spacing w:after="0" w:line="360" w:lineRule="auto"/>
        <w:ind w:firstLine="708"/>
        <w:jc w:val="both"/>
        <w:rPr>
          <w:rFonts w:ascii="Arial" w:eastAsia="Arial" w:hAnsi="Arial" w:cs="Arial"/>
          <w:sz w:val="24"/>
          <w:szCs w:val="24"/>
        </w:rPr>
      </w:pPr>
      <w:r w:rsidRPr="00226716">
        <w:rPr>
          <w:rFonts w:ascii="Arial" w:eastAsia="Arial" w:hAnsi="Arial" w:cs="Arial"/>
          <w:b/>
          <w:bCs/>
          <w:sz w:val="24"/>
          <w:szCs w:val="24"/>
        </w:rPr>
        <w:t>XII</w:t>
      </w:r>
      <w:r w:rsidRPr="00226716">
        <w:rPr>
          <w:rFonts w:ascii="Arial" w:eastAsia="Arial" w:hAnsi="Arial" w:cs="Arial"/>
          <w:sz w:val="24"/>
          <w:szCs w:val="24"/>
        </w:rPr>
        <w:t xml:space="preserve"> – </w:t>
      </w:r>
      <w:r w:rsidRPr="00226716">
        <w:rPr>
          <w:rFonts w:ascii="Arial" w:eastAsia="Arial" w:hAnsi="Arial" w:cs="Arial"/>
          <w:sz w:val="24"/>
          <w:szCs w:val="24"/>
        </w:rPr>
        <w:t>Espondiloartrose</w:t>
      </w:r>
      <w:r w:rsidRPr="00226716">
        <w:rPr>
          <w:rFonts w:ascii="Arial" w:eastAsia="Arial" w:hAnsi="Arial" w:cs="Arial"/>
          <w:sz w:val="24"/>
          <w:szCs w:val="24"/>
        </w:rPr>
        <w:t xml:space="preserve"> anquilosante;</w:t>
      </w:r>
    </w:p>
    <w:p w:rsidR="00C03567" w:rsidRPr="00226716" w:rsidP="009716C1" w14:paraId="2EFACDE4" w14:textId="77777777">
      <w:pPr>
        <w:spacing w:after="0" w:line="360" w:lineRule="auto"/>
        <w:ind w:firstLine="708"/>
        <w:jc w:val="both"/>
        <w:rPr>
          <w:rFonts w:ascii="Arial" w:eastAsia="Arial" w:hAnsi="Arial" w:cs="Arial"/>
          <w:sz w:val="24"/>
          <w:szCs w:val="24"/>
        </w:rPr>
      </w:pPr>
      <w:r w:rsidRPr="00226716">
        <w:rPr>
          <w:rFonts w:ascii="Arial" w:eastAsia="Arial" w:hAnsi="Arial" w:cs="Arial"/>
          <w:b/>
          <w:bCs/>
          <w:sz w:val="24"/>
          <w:szCs w:val="24"/>
        </w:rPr>
        <w:t>XIII</w:t>
      </w:r>
      <w:r w:rsidRPr="00226716">
        <w:rPr>
          <w:rFonts w:ascii="Arial" w:eastAsia="Arial" w:hAnsi="Arial" w:cs="Arial"/>
          <w:sz w:val="24"/>
          <w:szCs w:val="24"/>
        </w:rPr>
        <w:t xml:space="preserve"> – Doença de </w:t>
      </w:r>
      <w:r w:rsidRPr="00226716">
        <w:rPr>
          <w:rFonts w:ascii="Arial" w:eastAsia="Arial" w:hAnsi="Arial" w:cs="Arial"/>
          <w:sz w:val="24"/>
          <w:szCs w:val="24"/>
        </w:rPr>
        <w:t>Paget</w:t>
      </w:r>
      <w:r w:rsidRPr="00226716">
        <w:rPr>
          <w:rFonts w:ascii="Arial" w:eastAsia="Arial" w:hAnsi="Arial" w:cs="Arial"/>
          <w:sz w:val="24"/>
          <w:szCs w:val="24"/>
        </w:rPr>
        <w:t xml:space="preserve"> em estágio avançado;</w:t>
      </w:r>
    </w:p>
    <w:p w:rsidR="00C03567" w:rsidRPr="00226716" w:rsidP="009716C1" w14:paraId="66B981F0" w14:textId="77777777">
      <w:pPr>
        <w:spacing w:after="0" w:line="360" w:lineRule="auto"/>
        <w:ind w:firstLine="708"/>
        <w:jc w:val="both"/>
        <w:rPr>
          <w:rFonts w:ascii="Arial" w:eastAsia="Arial" w:hAnsi="Arial" w:cs="Arial"/>
          <w:sz w:val="24"/>
          <w:szCs w:val="24"/>
        </w:rPr>
      </w:pPr>
      <w:r w:rsidRPr="00226716">
        <w:rPr>
          <w:rFonts w:ascii="Arial" w:eastAsia="Arial" w:hAnsi="Arial" w:cs="Arial"/>
          <w:b/>
          <w:bCs/>
          <w:sz w:val="24"/>
          <w:szCs w:val="24"/>
        </w:rPr>
        <w:t xml:space="preserve">XIV </w:t>
      </w:r>
      <w:r w:rsidRPr="00226716">
        <w:rPr>
          <w:rFonts w:ascii="Arial" w:eastAsia="Arial" w:hAnsi="Arial" w:cs="Arial"/>
          <w:sz w:val="24"/>
          <w:szCs w:val="24"/>
        </w:rPr>
        <w:t>– Insuficiência renal crônica em estágio avançado;</w:t>
      </w:r>
    </w:p>
    <w:p w:rsidR="00C03567" w:rsidRPr="00226716" w:rsidP="009716C1" w14:paraId="75BACA6C" w14:textId="77777777">
      <w:pPr>
        <w:spacing w:after="0" w:line="360" w:lineRule="auto"/>
        <w:ind w:firstLine="708"/>
        <w:jc w:val="both"/>
        <w:rPr>
          <w:rFonts w:ascii="Arial" w:eastAsia="Arial" w:hAnsi="Arial" w:cs="Arial"/>
          <w:sz w:val="24"/>
          <w:szCs w:val="24"/>
        </w:rPr>
      </w:pPr>
      <w:r w:rsidRPr="00226716">
        <w:rPr>
          <w:rFonts w:ascii="Arial" w:eastAsia="Arial" w:hAnsi="Arial" w:cs="Arial"/>
          <w:b/>
          <w:bCs/>
          <w:sz w:val="24"/>
          <w:szCs w:val="24"/>
        </w:rPr>
        <w:t>XV</w:t>
      </w:r>
      <w:r w:rsidRPr="00226716">
        <w:rPr>
          <w:rFonts w:ascii="Arial" w:eastAsia="Arial" w:hAnsi="Arial" w:cs="Arial"/>
          <w:sz w:val="24"/>
          <w:szCs w:val="24"/>
        </w:rPr>
        <w:t xml:space="preserve"> – Fibrose cística;</w:t>
      </w:r>
    </w:p>
    <w:p w:rsidR="00C03567" w:rsidRPr="00226716" w:rsidP="009716C1" w14:paraId="19F48334" w14:textId="77777777">
      <w:pPr>
        <w:spacing w:after="0" w:line="360" w:lineRule="auto"/>
        <w:ind w:firstLine="708"/>
        <w:jc w:val="both"/>
        <w:rPr>
          <w:rFonts w:ascii="Arial" w:eastAsia="Arial" w:hAnsi="Arial" w:cs="Arial"/>
          <w:sz w:val="24"/>
          <w:szCs w:val="24"/>
        </w:rPr>
      </w:pPr>
      <w:r w:rsidRPr="00226716">
        <w:rPr>
          <w:rFonts w:ascii="Arial" w:eastAsia="Arial" w:hAnsi="Arial" w:cs="Arial"/>
          <w:b/>
          <w:bCs/>
          <w:sz w:val="24"/>
          <w:szCs w:val="24"/>
        </w:rPr>
        <w:t>XVI</w:t>
      </w:r>
      <w:r w:rsidRPr="00226716">
        <w:rPr>
          <w:rFonts w:ascii="Arial" w:eastAsia="Arial" w:hAnsi="Arial" w:cs="Arial"/>
          <w:sz w:val="24"/>
          <w:szCs w:val="24"/>
        </w:rPr>
        <w:t xml:space="preserve"> – Doença de Alzheimer;</w:t>
      </w:r>
    </w:p>
    <w:p w:rsidR="00C03567" w:rsidRPr="00226716" w:rsidP="009716C1" w14:paraId="545A2001" w14:textId="77777777">
      <w:pPr>
        <w:spacing w:after="0" w:line="360" w:lineRule="auto"/>
        <w:ind w:firstLine="708"/>
        <w:jc w:val="both"/>
        <w:rPr>
          <w:rFonts w:ascii="Arial" w:eastAsia="Arial" w:hAnsi="Arial" w:cs="Arial"/>
          <w:sz w:val="24"/>
          <w:szCs w:val="24"/>
        </w:rPr>
      </w:pPr>
      <w:r w:rsidRPr="00226716">
        <w:rPr>
          <w:rFonts w:ascii="Arial" w:eastAsia="Arial" w:hAnsi="Arial" w:cs="Arial"/>
          <w:b/>
          <w:bCs/>
          <w:sz w:val="24"/>
          <w:szCs w:val="24"/>
        </w:rPr>
        <w:t>XVII</w:t>
      </w:r>
      <w:r w:rsidRPr="00226716">
        <w:rPr>
          <w:rFonts w:ascii="Arial" w:eastAsia="Arial" w:hAnsi="Arial" w:cs="Arial"/>
          <w:sz w:val="24"/>
          <w:szCs w:val="24"/>
        </w:rPr>
        <w:t xml:space="preserve"> – Doenças raras e degenerativas que resultem em incapacitação permanente;</w:t>
      </w:r>
    </w:p>
    <w:p w:rsidR="00C03567" w:rsidRPr="00226716" w:rsidP="009716C1" w14:paraId="208AB675" w14:textId="77777777">
      <w:pPr>
        <w:spacing w:after="0" w:line="360" w:lineRule="auto"/>
        <w:ind w:firstLine="708"/>
        <w:jc w:val="both"/>
        <w:rPr>
          <w:rFonts w:ascii="Arial" w:eastAsia="Arial" w:hAnsi="Arial" w:cs="Arial"/>
          <w:sz w:val="24"/>
          <w:szCs w:val="24"/>
        </w:rPr>
      </w:pPr>
      <w:r w:rsidRPr="00226716">
        <w:rPr>
          <w:rFonts w:ascii="Arial" w:eastAsia="Arial" w:hAnsi="Arial" w:cs="Arial"/>
          <w:b/>
          <w:bCs/>
          <w:sz w:val="24"/>
          <w:szCs w:val="24"/>
        </w:rPr>
        <w:t>XVIII</w:t>
      </w:r>
      <w:r w:rsidRPr="00226716">
        <w:rPr>
          <w:rFonts w:ascii="Arial" w:eastAsia="Arial" w:hAnsi="Arial" w:cs="Arial"/>
          <w:sz w:val="24"/>
          <w:szCs w:val="24"/>
        </w:rPr>
        <w:t xml:space="preserve"> – Outras enfermidades graves reconhecidas por laudo médico emitido por profissional habilitado.</w:t>
      </w:r>
    </w:p>
    <w:p w:rsidR="00C03567" w:rsidRPr="00C03567" w:rsidP="00C03567" w14:paraId="04867628" w14:textId="77777777">
      <w:pPr>
        <w:spacing w:after="0" w:line="360" w:lineRule="auto"/>
        <w:jc w:val="both"/>
        <w:rPr>
          <w:rFonts w:ascii="Arial" w:eastAsia="Arial" w:hAnsi="Arial" w:cs="Arial"/>
          <w:b/>
          <w:bCs/>
          <w:sz w:val="24"/>
          <w:szCs w:val="24"/>
        </w:rPr>
      </w:pPr>
    </w:p>
    <w:p w:rsidR="00C03567" w:rsidRPr="00226716" w:rsidP="009716C1" w14:paraId="290FE1BF" w14:textId="2869E6BD">
      <w:pPr>
        <w:spacing w:after="0" w:line="360" w:lineRule="auto"/>
        <w:ind w:firstLine="708"/>
        <w:jc w:val="both"/>
        <w:rPr>
          <w:rFonts w:ascii="Arial" w:eastAsia="Arial" w:hAnsi="Arial" w:cs="Arial"/>
          <w:sz w:val="24"/>
          <w:szCs w:val="24"/>
        </w:rPr>
      </w:pPr>
      <w:r w:rsidRPr="00C03567">
        <w:rPr>
          <w:rFonts w:ascii="Arial" w:eastAsia="Arial" w:hAnsi="Arial" w:cs="Arial"/>
          <w:b/>
          <w:bCs/>
          <w:sz w:val="24"/>
          <w:szCs w:val="24"/>
        </w:rPr>
        <w:t>Art. 3º</w:t>
      </w:r>
      <w:r w:rsidR="00226716">
        <w:rPr>
          <w:rFonts w:ascii="Arial" w:eastAsia="Arial" w:hAnsi="Arial" w:cs="Arial"/>
          <w:b/>
          <w:bCs/>
          <w:sz w:val="24"/>
          <w:szCs w:val="24"/>
        </w:rPr>
        <w:t xml:space="preserve"> </w:t>
      </w:r>
      <w:r w:rsidRPr="00226716">
        <w:rPr>
          <w:rFonts w:ascii="Arial" w:eastAsia="Arial" w:hAnsi="Arial" w:cs="Arial"/>
          <w:sz w:val="24"/>
          <w:szCs w:val="24"/>
        </w:rPr>
        <w:t xml:space="preserve">A isenção prevista nesta lei será concedida </w:t>
      </w:r>
      <w:r w:rsidR="009716C1">
        <w:rPr>
          <w:rFonts w:ascii="Arial" w:eastAsia="Arial" w:hAnsi="Arial" w:cs="Arial"/>
          <w:sz w:val="24"/>
          <w:szCs w:val="24"/>
        </w:rPr>
        <w:t>a proprietário</w:t>
      </w:r>
      <w:r w:rsidR="003E0E61">
        <w:rPr>
          <w:rFonts w:ascii="Arial" w:eastAsia="Arial" w:hAnsi="Arial" w:cs="Arial"/>
          <w:sz w:val="24"/>
          <w:szCs w:val="24"/>
        </w:rPr>
        <w:t xml:space="preserve"> (a)</w:t>
      </w:r>
      <w:r w:rsidR="009716C1">
        <w:rPr>
          <w:rFonts w:ascii="Arial" w:eastAsia="Arial" w:hAnsi="Arial" w:cs="Arial"/>
          <w:sz w:val="24"/>
          <w:szCs w:val="24"/>
        </w:rPr>
        <w:t xml:space="preserve"> que possua uma das enfermidades elencadas no Art. 2º, possua um único imóvel e resida neste imóvel, enquadrando-se nos limites de renda familiar previstos no Código Tributário Municipal.</w:t>
      </w:r>
    </w:p>
    <w:p w:rsidR="00C03567" w:rsidRPr="00C03567" w:rsidP="00C03567" w14:paraId="6154145B" w14:textId="77777777">
      <w:pPr>
        <w:spacing w:after="0" w:line="360" w:lineRule="auto"/>
        <w:jc w:val="both"/>
        <w:rPr>
          <w:rFonts w:ascii="Arial" w:eastAsia="Arial" w:hAnsi="Arial" w:cs="Arial"/>
          <w:b/>
          <w:bCs/>
          <w:sz w:val="24"/>
          <w:szCs w:val="24"/>
        </w:rPr>
      </w:pPr>
    </w:p>
    <w:p w:rsidR="00C03567" w:rsidRPr="00C03567" w:rsidP="009716C1" w14:paraId="1E3FFF29" w14:textId="69B7BE08">
      <w:pPr>
        <w:spacing w:after="0" w:line="360" w:lineRule="auto"/>
        <w:ind w:firstLine="708"/>
        <w:jc w:val="both"/>
        <w:rPr>
          <w:rFonts w:ascii="Arial" w:eastAsia="Arial" w:hAnsi="Arial" w:cs="Arial"/>
          <w:b/>
          <w:bCs/>
          <w:sz w:val="24"/>
          <w:szCs w:val="24"/>
        </w:rPr>
      </w:pPr>
      <w:r w:rsidRPr="00C03567">
        <w:rPr>
          <w:rFonts w:ascii="Arial" w:eastAsia="Arial" w:hAnsi="Arial" w:cs="Arial"/>
          <w:b/>
          <w:bCs/>
          <w:sz w:val="24"/>
          <w:szCs w:val="24"/>
        </w:rPr>
        <w:t>Art. 4º</w:t>
      </w:r>
      <w:r w:rsidR="00226716">
        <w:rPr>
          <w:rFonts w:ascii="Arial" w:eastAsia="Arial" w:hAnsi="Arial" w:cs="Arial"/>
          <w:b/>
          <w:bCs/>
          <w:sz w:val="24"/>
          <w:szCs w:val="24"/>
        </w:rPr>
        <w:t xml:space="preserve"> </w:t>
      </w:r>
      <w:r w:rsidRPr="00226716">
        <w:rPr>
          <w:rFonts w:ascii="Arial" w:eastAsia="Arial" w:hAnsi="Arial" w:cs="Arial"/>
          <w:sz w:val="24"/>
          <w:szCs w:val="24"/>
        </w:rPr>
        <w:t>Para a obtenção do benefício, o requerente deverá apresentar os seguintes documentos:</w:t>
      </w:r>
    </w:p>
    <w:p w:rsidR="00C03567" w:rsidRPr="00226716" w:rsidP="009716C1" w14:paraId="182C8723" w14:textId="77777777">
      <w:pPr>
        <w:spacing w:after="0" w:line="360" w:lineRule="auto"/>
        <w:ind w:firstLine="708"/>
        <w:jc w:val="both"/>
        <w:rPr>
          <w:rFonts w:ascii="Arial" w:eastAsia="Arial" w:hAnsi="Arial" w:cs="Arial"/>
          <w:sz w:val="24"/>
          <w:szCs w:val="24"/>
        </w:rPr>
      </w:pPr>
      <w:r w:rsidRPr="00226716">
        <w:rPr>
          <w:rFonts w:ascii="Arial" w:eastAsia="Arial" w:hAnsi="Arial" w:cs="Arial"/>
          <w:b/>
          <w:bCs/>
          <w:sz w:val="24"/>
          <w:szCs w:val="24"/>
        </w:rPr>
        <w:t>I</w:t>
      </w:r>
      <w:r w:rsidRPr="00226716">
        <w:rPr>
          <w:rFonts w:ascii="Arial" w:eastAsia="Arial" w:hAnsi="Arial" w:cs="Arial"/>
          <w:sz w:val="24"/>
          <w:szCs w:val="24"/>
        </w:rPr>
        <w:t xml:space="preserve"> – Requerimento próprio, assinado pelo interessado ou representante legal;</w:t>
      </w:r>
    </w:p>
    <w:p w:rsidR="00C03567" w:rsidRPr="00226716" w:rsidP="009716C1" w14:paraId="7F4908E0" w14:textId="77777777">
      <w:pPr>
        <w:spacing w:after="0" w:line="360" w:lineRule="auto"/>
        <w:ind w:firstLine="708"/>
        <w:jc w:val="both"/>
        <w:rPr>
          <w:rFonts w:ascii="Arial" w:eastAsia="Arial" w:hAnsi="Arial" w:cs="Arial"/>
          <w:sz w:val="24"/>
          <w:szCs w:val="24"/>
        </w:rPr>
      </w:pPr>
      <w:r w:rsidRPr="00226716">
        <w:rPr>
          <w:rFonts w:ascii="Arial" w:eastAsia="Arial" w:hAnsi="Arial" w:cs="Arial"/>
          <w:b/>
          <w:bCs/>
          <w:sz w:val="24"/>
          <w:szCs w:val="24"/>
        </w:rPr>
        <w:t>II</w:t>
      </w:r>
      <w:r w:rsidRPr="00226716">
        <w:rPr>
          <w:rFonts w:ascii="Arial" w:eastAsia="Arial" w:hAnsi="Arial" w:cs="Arial"/>
          <w:sz w:val="24"/>
          <w:szCs w:val="24"/>
        </w:rPr>
        <w:t xml:space="preserve"> – Documento de identidade e CPF do requerente;</w:t>
      </w:r>
    </w:p>
    <w:p w:rsidR="00C03567" w:rsidRPr="00226716" w:rsidP="009716C1" w14:paraId="2FE67E4D" w14:textId="77777777">
      <w:pPr>
        <w:spacing w:after="0" w:line="360" w:lineRule="auto"/>
        <w:ind w:firstLine="708"/>
        <w:jc w:val="both"/>
        <w:rPr>
          <w:rFonts w:ascii="Arial" w:eastAsia="Arial" w:hAnsi="Arial" w:cs="Arial"/>
          <w:sz w:val="24"/>
          <w:szCs w:val="24"/>
        </w:rPr>
      </w:pPr>
      <w:r w:rsidRPr="00226716">
        <w:rPr>
          <w:rFonts w:ascii="Arial" w:eastAsia="Arial" w:hAnsi="Arial" w:cs="Arial"/>
          <w:b/>
          <w:bCs/>
          <w:sz w:val="24"/>
          <w:szCs w:val="24"/>
        </w:rPr>
        <w:t xml:space="preserve">III </w:t>
      </w:r>
      <w:r w:rsidRPr="00226716">
        <w:rPr>
          <w:rFonts w:ascii="Arial" w:eastAsia="Arial" w:hAnsi="Arial" w:cs="Arial"/>
          <w:sz w:val="24"/>
          <w:szCs w:val="24"/>
        </w:rPr>
        <w:t>– Laudo médico atualizado, emitido por profissional habilitado, atestando a patologia e a gravidade da condição;</w:t>
      </w:r>
    </w:p>
    <w:p w:rsidR="00C03567" w:rsidRPr="00226716" w:rsidP="009716C1" w14:paraId="38880C71" w14:textId="77777777">
      <w:pPr>
        <w:spacing w:after="0" w:line="360" w:lineRule="auto"/>
        <w:ind w:firstLine="708"/>
        <w:jc w:val="both"/>
        <w:rPr>
          <w:rFonts w:ascii="Arial" w:eastAsia="Arial" w:hAnsi="Arial" w:cs="Arial"/>
          <w:sz w:val="24"/>
          <w:szCs w:val="24"/>
        </w:rPr>
      </w:pPr>
      <w:r w:rsidRPr="00226716">
        <w:rPr>
          <w:rFonts w:ascii="Arial" w:eastAsia="Arial" w:hAnsi="Arial" w:cs="Arial"/>
          <w:b/>
          <w:bCs/>
          <w:sz w:val="24"/>
          <w:szCs w:val="24"/>
        </w:rPr>
        <w:t>IV</w:t>
      </w:r>
      <w:r w:rsidRPr="00226716">
        <w:rPr>
          <w:rFonts w:ascii="Arial" w:eastAsia="Arial" w:hAnsi="Arial" w:cs="Arial"/>
          <w:sz w:val="24"/>
          <w:szCs w:val="24"/>
        </w:rPr>
        <w:t xml:space="preserve"> – Comprovante de residência atualizado;</w:t>
      </w:r>
    </w:p>
    <w:p w:rsidR="00C03567" w:rsidRPr="00226716" w:rsidP="009716C1" w14:paraId="565214EE" w14:textId="77777777">
      <w:pPr>
        <w:spacing w:after="0" w:line="360" w:lineRule="auto"/>
        <w:ind w:firstLine="708"/>
        <w:jc w:val="both"/>
        <w:rPr>
          <w:rFonts w:ascii="Arial" w:eastAsia="Arial" w:hAnsi="Arial" w:cs="Arial"/>
          <w:sz w:val="24"/>
          <w:szCs w:val="24"/>
        </w:rPr>
      </w:pPr>
      <w:r w:rsidRPr="00226716">
        <w:rPr>
          <w:rFonts w:ascii="Arial" w:eastAsia="Arial" w:hAnsi="Arial" w:cs="Arial"/>
          <w:b/>
          <w:bCs/>
          <w:sz w:val="24"/>
          <w:szCs w:val="24"/>
        </w:rPr>
        <w:t>V</w:t>
      </w:r>
      <w:r w:rsidRPr="00226716">
        <w:rPr>
          <w:rFonts w:ascii="Arial" w:eastAsia="Arial" w:hAnsi="Arial" w:cs="Arial"/>
          <w:sz w:val="24"/>
          <w:szCs w:val="24"/>
        </w:rPr>
        <w:t xml:space="preserve"> – Documento de propriedade do imóvel ou contrato de moradia que comprove a residência do beneficiário.</w:t>
      </w:r>
    </w:p>
    <w:p w:rsidR="00C03567" w:rsidRPr="00C03567" w:rsidP="00C03567" w14:paraId="25F9CC0C" w14:textId="77777777">
      <w:pPr>
        <w:spacing w:after="0" w:line="360" w:lineRule="auto"/>
        <w:jc w:val="both"/>
        <w:rPr>
          <w:rFonts w:ascii="Arial" w:eastAsia="Arial" w:hAnsi="Arial" w:cs="Arial"/>
          <w:b/>
          <w:bCs/>
          <w:sz w:val="24"/>
          <w:szCs w:val="24"/>
        </w:rPr>
      </w:pPr>
    </w:p>
    <w:p w:rsidR="00C03567" w:rsidRPr="00226716" w:rsidP="009716C1" w14:paraId="10E8F752" w14:textId="754FF919">
      <w:pPr>
        <w:spacing w:after="0" w:line="360" w:lineRule="auto"/>
        <w:ind w:firstLine="708"/>
        <w:jc w:val="both"/>
        <w:rPr>
          <w:rFonts w:ascii="Arial" w:eastAsia="Arial" w:hAnsi="Arial" w:cs="Arial"/>
          <w:sz w:val="24"/>
          <w:szCs w:val="24"/>
        </w:rPr>
      </w:pPr>
      <w:r w:rsidRPr="00C03567">
        <w:rPr>
          <w:rFonts w:ascii="Arial" w:eastAsia="Arial" w:hAnsi="Arial" w:cs="Arial"/>
          <w:b/>
          <w:bCs/>
          <w:sz w:val="24"/>
          <w:szCs w:val="24"/>
        </w:rPr>
        <w:t>Art. 5º</w:t>
      </w:r>
      <w:r w:rsidR="00226716">
        <w:rPr>
          <w:rFonts w:ascii="Arial" w:eastAsia="Arial" w:hAnsi="Arial" w:cs="Arial"/>
          <w:b/>
          <w:bCs/>
          <w:sz w:val="24"/>
          <w:szCs w:val="24"/>
        </w:rPr>
        <w:t xml:space="preserve"> </w:t>
      </w:r>
      <w:r w:rsidRPr="00226716">
        <w:rPr>
          <w:rFonts w:ascii="Arial" w:eastAsia="Arial" w:hAnsi="Arial" w:cs="Arial"/>
          <w:sz w:val="24"/>
          <w:szCs w:val="24"/>
        </w:rPr>
        <w:t>O Poder Executivo regulamentará esta lei no prazo de 90 (noventa) dias a contar da sua publicação, estabelecendo os procedimentos administrativos para a concessão e renovação da isenção.</w:t>
      </w:r>
    </w:p>
    <w:p w:rsidR="00C03567" w:rsidRPr="00C03567" w:rsidP="00C03567" w14:paraId="5464C0E1" w14:textId="77777777">
      <w:pPr>
        <w:spacing w:after="0" w:line="360" w:lineRule="auto"/>
        <w:jc w:val="both"/>
        <w:rPr>
          <w:rFonts w:ascii="Arial" w:eastAsia="Arial" w:hAnsi="Arial" w:cs="Arial"/>
          <w:b/>
          <w:bCs/>
          <w:sz w:val="24"/>
          <w:szCs w:val="24"/>
        </w:rPr>
      </w:pPr>
    </w:p>
    <w:p w:rsidR="00C03567" w:rsidRPr="00226716" w:rsidP="009716C1" w14:paraId="376DFC3F" w14:textId="5B5198D1">
      <w:pPr>
        <w:spacing w:after="0" w:line="360" w:lineRule="auto"/>
        <w:ind w:firstLine="708"/>
        <w:jc w:val="both"/>
        <w:rPr>
          <w:rFonts w:ascii="Arial" w:eastAsia="Arial" w:hAnsi="Arial" w:cs="Arial"/>
          <w:sz w:val="24"/>
          <w:szCs w:val="24"/>
        </w:rPr>
      </w:pPr>
      <w:r w:rsidRPr="00C03567">
        <w:rPr>
          <w:rFonts w:ascii="Arial" w:eastAsia="Arial" w:hAnsi="Arial" w:cs="Arial"/>
          <w:b/>
          <w:bCs/>
          <w:sz w:val="24"/>
          <w:szCs w:val="24"/>
        </w:rPr>
        <w:t>Art. 6º</w:t>
      </w:r>
      <w:r w:rsidR="00226716">
        <w:rPr>
          <w:rFonts w:ascii="Arial" w:eastAsia="Arial" w:hAnsi="Arial" w:cs="Arial"/>
          <w:b/>
          <w:bCs/>
          <w:sz w:val="24"/>
          <w:szCs w:val="24"/>
        </w:rPr>
        <w:t xml:space="preserve"> </w:t>
      </w:r>
      <w:r w:rsidRPr="00226716">
        <w:rPr>
          <w:rFonts w:ascii="Arial" w:eastAsia="Arial" w:hAnsi="Arial" w:cs="Arial"/>
          <w:sz w:val="24"/>
          <w:szCs w:val="24"/>
        </w:rPr>
        <w:t>A Prefeitura Municipal deverá divulgar amplamente os direitos estabelecidos nesta lei, por meio de seus canais oficiais, incluindo informações nas contas de água e energia elétrica enviadas aos munícipes.</w:t>
      </w:r>
    </w:p>
    <w:p w:rsidR="00C03567" w:rsidRPr="00C03567" w:rsidP="00C03567" w14:paraId="1172D9A7" w14:textId="77777777">
      <w:pPr>
        <w:spacing w:after="0" w:line="360" w:lineRule="auto"/>
        <w:jc w:val="both"/>
        <w:rPr>
          <w:rFonts w:ascii="Arial" w:eastAsia="Arial" w:hAnsi="Arial" w:cs="Arial"/>
          <w:b/>
          <w:bCs/>
          <w:sz w:val="24"/>
          <w:szCs w:val="24"/>
        </w:rPr>
      </w:pPr>
    </w:p>
    <w:p w:rsidR="009137EE" w:rsidRPr="00226716" w:rsidP="009716C1" w14:paraId="5765D0C2" w14:textId="60DD4801">
      <w:pPr>
        <w:spacing w:after="0" w:line="360" w:lineRule="auto"/>
        <w:ind w:firstLine="708"/>
        <w:jc w:val="both"/>
        <w:rPr>
          <w:rFonts w:ascii="Arial" w:eastAsia="Arial" w:hAnsi="Arial" w:cs="Arial"/>
          <w:sz w:val="24"/>
          <w:szCs w:val="24"/>
        </w:rPr>
      </w:pPr>
      <w:r w:rsidRPr="00C03567">
        <w:rPr>
          <w:rFonts w:ascii="Arial" w:eastAsia="Arial" w:hAnsi="Arial" w:cs="Arial"/>
          <w:b/>
          <w:bCs/>
          <w:sz w:val="24"/>
          <w:szCs w:val="24"/>
        </w:rPr>
        <w:t>Art. 7º</w:t>
      </w:r>
      <w:r w:rsidR="00226716">
        <w:rPr>
          <w:rFonts w:ascii="Arial" w:eastAsia="Arial" w:hAnsi="Arial" w:cs="Arial"/>
          <w:b/>
          <w:bCs/>
          <w:sz w:val="24"/>
          <w:szCs w:val="24"/>
        </w:rPr>
        <w:t xml:space="preserve"> </w:t>
      </w:r>
      <w:r w:rsidRPr="00226716">
        <w:rPr>
          <w:rFonts w:ascii="Arial" w:eastAsia="Arial" w:hAnsi="Arial" w:cs="Arial"/>
          <w:sz w:val="24"/>
          <w:szCs w:val="24"/>
        </w:rPr>
        <w:t>Esta lei entra em vigor na data de sua publicação, revogadas as disposições em contrário.</w:t>
      </w:r>
    </w:p>
    <w:p w:rsidR="00226716" w:rsidP="009137EE" w14:paraId="013FFE3B" w14:textId="77777777">
      <w:pPr>
        <w:spacing w:after="0" w:line="360" w:lineRule="auto"/>
        <w:jc w:val="right"/>
        <w:rPr>
          <w:rFonts w:ascii="Arial" w:eastAsia="Arial" w:hAnsi="Arial" w:cs="Arial"/>
          <w:color w:val="000000" w:themeColor="text1"/>
          <w:sz w:val="24"/>
          <w:szCs w:val="24"/>
        </w:rPr>
      </w:pPr>
    </w:p>
    <w:p w:rsidR="009137EE" w:rsidRPr="009137EE" w:rsidP="009137EE" w14:paraId="780697D0" w14:textId="24202BE0">
      <w:pPr>
        <w:spacing w:after="0" w:line="360" w:lineRule="auto"/>
        <w:jc w:val="right"/>
        <w:rPr>
          <w:rFonts w:ascii="Arial" w:eastAsia="Arial" w:hAnsi="Arial" w:cs="Arial"/>
          <w:color w:val="000000" w:themeColor="text1"/>
          <w:sz w:val="24"/>
          <w:szCs w:val="24"/>
        </w:rPr>
      </w:pPr>
      <w:r w:rsidRPr="009137EE">
        <w:rPr>
          <w:rFonts w:ascii="Arial" w:eastAsia="Arial" w:hAnsi="Arial" w:cs="Arial"/>
          <w:color w:val="000000" w:themeColor="text1"/>
          <w:sz w:val="24"/>
          <w:szCs w:val="24"/>
        </w:rPr>
        <w:t xml:space="preserve">Sala das sessões, </w:t>
      </w:r>
      <w:r>
        <w:rPr>
          <w:rFonts w:ascii="Arial" w:eastAsia="Arial" w:hAnsi="Arial" w:cs="Arial"/>
          <w:color w:val="000000" w:themeColor="text1"/>
          <w:sz w:val="24"/>
          <w:szCs w:val="24"/>
        </w:rPr>
        <w:t>20</w:t>
      </w:r>
      <w:r w:rsidRPr="009137EE">
        <w:rPr>
          <w:rFonts w:ascii="Arial" w:eastAsia="Arial" w:hAnsi="Arial" w:cs="Arial"/>
          <w:color w:val="000000" w:themeColor="text1"/>
          <w:sz w:val="24"/>
          <w:szCs w:val="24"/>
        </w:rPr>
        <w:t xml:space="preserve"> de janeiro de 2025.</w:t>
      </w:r>
    </w:p>
    <w:p w:rsidR="009137EE" w:rsidP="009137EE" w14:paraId="2FFAF1A3" w14:textId="77777777">
      <w:pPr>
        <w:spacing w:after="0" w:line="360" w:lineRule="auto"/>
        <w:jc w:val="both"/>
        <w:rPr>
          <w:rFonts w:ascii="Arial" w:eastAsia="Tinos" w:hAnsi="Arial" w:cs="Arial"/>
          <w:color w:val="000000" w:themeColor="text1"/>
          <w:sz w:val="24"/>
          <w:szCs w:val="24"/>
        </w:rPr>
      </w:pPr>
    </w:p>
    <w:p w:rsidR="009137EE" w:rsidP="009137EE" w14:paraId="0A587C81" w14:textId="77777777">
      <w:pPr>
        <w:spacing w:after="0" w:line="360" w:lineRule="auto"/>
        <w:jc w:val="both"/>
        <w:rPr>
          <w:rFonts w:ascii="Arial" w:eastAsia="Tinos" w:hAnsi="Arial" w:cs="Arial"/>
          <w:color w:val="000000" w:themeColor="text1"/>
          <w:sz w:val="24"/>
          <w:szCs w:val="24"/>
        </w:rPr>
      </w:pPr>
    </w:p>
    <w:p w:rsidR="009137EE" w:rsidRPr="009137EE" w:rsidP="009137EE" w14:paraId="2F289150" w14:textId="77777777">
      <w:pPr>
        <w:spacing w:after="0" w:line="360" w:lineRule="auto"/>
        <w:jc w:val="both"/>
        <w:rPr>
          <w:rFonts w:ascii="Arial" w:eastAsia="Tinos" w:hAnsi="Arial" w:cs="Arial"/>
          <w:color w:val="000000" w:themeColor="text1"/>
          <w:sz w:val="24"/>
          <w:szCs w:val="24"/>
        </w:rPr>
      </w:pPr>
    </w:p>
    <w:p w:rsidR="009137EE" w:rsidRPr="009137EE" w:rsidP="009137EE" w14:paraId="4914C36B" w14:textId="77777777">
      <w:pPr>
        <w:spacing w:after="0" w:line="276" w:lineRule="auto"/>
        <w:jc w:val="center"/>
        <w:rPr>
          <w:rFonts w:ascii="Arial" w:eastAsia="Arial" w:hAnsi="Arial" w:cs="Arial"/>
          <w:b/>
          <w:bCs/>
          <w:color w:val="000000" w:themeColor="text1"/>
          <w:sz w:val="24"/>
          <w:szCs w:val="24"/>
        </w:rPr>
      </w:pPr>
      <w:r w:rsidRPr="009137EE">
        <w:rPr>
          <w:rFonts w:ascii="Arial" w:eastAsia="Arial" w:hAnsi="Arial" w:cs="Arial"/>
          <w:b/>
          <w:bCs/>
          <w:color w:val="000000" w:themeColor="text1"/>
          <w:sz w:val="24"/>
          <w:szCs w:val="24"/>
        </w:rPr>
        <w:t>HÉLIO SILVA</w:t>
      </w:r>
    </w:p>
    <w:p w:rsidR="009137EE" w:rsidRPr="009137EE" w:rsidP="009137EE" w14:paraId="3C99CB78" w14:textId="1160FF21">
      <w:pPr>
        <w:spacing w:after="0" w:line="276" w:lineRule="auto"/>
        <w:jc w:val="center"/>
        <w:rPr>
          <w:rFonts w:ascii="Arial" w:eastAsia="Arial" w:hAnsi="Arial" w:cs="Arial"/>
          <w:b/>
          <w:bCs/>
          <w:color w:val="000000" w:themeColor="text1"/>
          <w:sz w:val="24"/>
          <w:szCs w:val="24"/>
        </w:rPr>
      </w:pPr>
      <w:r w:rsidRPr="009137EE">
        <w:rPr>
          <w:rFonts w:ascii="Arial" w:eastAsia="Arial" w:hAnsi="Arial" w:cs="Arial"/>
          <w:b/>
          <w:bCs/>
          <w:color w:val="000000" w:themeColor="text1"/>
          <w:sz w:val="24"/>
          <w:szCs w:val="24"/>
        </w:rPr>
        <w:t>VEREADOR PRESIDENTE</w:t>
      </w:r>
    </w:p>
    <w:p w:rsidR="009137EE" w:rsidRPr="009137EE" w:rsidP="009137EE" w14:paraId="731F8E23" w14:textId="77777777">
      <w:pPr>
        <w:spacing w:after="0" w:line="360" w:lineRule="auto"/>
        <w:jc w:val="both"/>
        <w:rPr>
          <w:rFonts w:ascii="Arial" w:eastAsia="Arial" w:hAnsi="Arial" w:cs="Arial"/>
          <w:sz w:val="24"/>
          <w:szCs w:val="24"/>
        </w:rPr>
      </w:pPr>
    </w:p>
    <w:p w:rsidR="009137EE" w:rsidRPr="009137EE" w:rsidP="009137EE" w14:paraId="1C9CC2DD" w14:textId="77777777">
      <w:pPr>
        <w:spacing w:after="0" w:line="360" w:lineRule="auto"/>
        <w:jc w:val="both"/>
        <w:rPr>
          <w:rFonts w:ascii="Arial" w:eastAsia="Arial" w:hAnsi="Arial" w:cs="Arial"/>
          <w:sz w:val="24"/>
          <w:szCs w:val="24"/>
        </w:rPr>
      </w:pPr>
    </w:p>
    <w:p w:rsidR="009137EE" w:rsidRPr="009137EE" w:rsidP="009137EE" w14:paraId="44EC4C5C" w14:textId="77777777">
      <w:pPr>
        <w:spacing w:after="0" w:line="360" w:lineRule="auto"/>
        <w:jc w:val="both"/>
        <w:rPr>
          <w:rFonts w:ascii="Arial" w:eastAsia="Arial" w:hAnsi="Arial" w:cs="Arial"/>
          <w:sz w:val="24"/>
          <w:szCs w:val="24"/>
        </w:rPr>
      </w:pPr>
    </w:p>
    <w:p w:rsidR="009137EE" w:rsidRPr="009137EE" w:rsidP="009137EE" w14:paraId="383A487A" w14:textId="77777777">
      <w:pPr>
        <w:spacing w:after="0" w:line="360" w:lineRule="auto"/>
        <w:jc w:val="both"/>
        <w:rPr>
          <w:rFonts w:ascii="Arial" w:eastAsia="Arial" w:hAnsi="Arial" w:cs="Arial"/>
          <w:sz w:val="24"/>
          <w:szCs w:val="24"/>
        </w:rPr>
      </w:pPr>
    </w:p>
    <w:p w:rsidR="009137EE" w:rsidRPr="009137EE" w:rsidP="009137EE" w14:paraId="2EFB4F1B" w14:textId="77777777">
      <w:pPr>
        <w:spacing w:after="0" w:line="360" w:lineRule="auto"/>
        <w:jc w:val="both"/>
        <w:rPr>
          <w:rFonts w:ascii="Arial" w:eastAsia="Arial" w:hAnsi="Arial" w:cs="Arial"/>
          <w:sz w:val="24"/>
          <w:szCs w:val="24"/>
        </w:rPr>
      </w:pPr>
    </w:p>
    <w:p w:rsidR="009137EE" w:rsidRPr="009137EE" w:rsidP="009137EE" w14:paraId="7A169007" w14:textId="77777777">
      <w:pPr>
        <w:spacing w:after="0" w:line="360" w:lineRule="auto"/>
        <w:jc w:val="both"/>
        <w:rPr>
          <w:rFonts w:ascii="Arial" w:eastAsia="Arial" w:hAnsi="Arial" w:cs="Arial"/>
          <w:sz w:val="24"/>
          <w:szCs w:val="24"/>
        </w:rPr>
      </w:pPr>
    </w:p>
    <w:p w:rsidR="009137EE" w:rsidRPr="009137EE" w:rsidP="009137EE" w14:paraId="4EA058D9" w14:textId="77777777">
      <w:pPr>
        <w:spacing w:after="0" w:line="360" w:lineRule="auto"/>
        <w:jc w:val="both"/>
        <w:rPr>
          <w:rFonts w:ascii="Arial" w:eastAsia="Arial" w:hAnsi="Arial" w:cs="Arial"/>
          <w:sz w:val="24"/>
          <w:szCs w:val="24"/>
        </w:rPr>
      </w:pPr>
    </w:p>
    <w:p w:rsidR="009137EE" w:rsidRPr="00A21EC4" w:rsidP="00A21EC4" w14:paraId="787D63DB" w14:textId="0644C4F8">
      <w:pPr>
        <w:jc w:val="center"/>
        <w:rPr>
          <w:rFonts w:ascii="Arial" w:eastAsia="Arial" w:hAnsi="Arial" w:cs="Arial"/>
          <w:sz w:val="24"/>
          <w:szCs w:val="24"/>
        </w:rPr>
      </w:pPr>
      <w:r>
        <w:rPr>
          <w:rFonts w:ascii="Arial" w:eastAsia="Arial" w:hAnsi="Arial" w:cs="Arial"/>
          <w:sz w:val="24"/>
          <w:szCs w:val="24"/>
        </w:rPr>
        <w:br w:type="page"/>
      </w:r>
      <w:r w:rsidRPr="003E5CF0">
        <w:rPr>
          <w:rFonts w:ascii="Arial" w:eastAsia="Arial" w:hAnsi="Arial" w:cs="Arial"/>
          <w:b/>
          <w:bCs/>
          <w:sz w:val="24"/>
          <w:szCs w:val="24"/>
        </w:rPr>
        <w:t>JUSTIFICATIVA</w:t>
      </w:r>
    </w:p>
    <w:p w:rsidR="003E5CF0" w:rsidP="009137EE" w14:paraId="70E44B2B" w14:textId="77777777">
      <w:pPr>
        <w:spacing w:after="0" w:line="360" w:lineRule="auto"/>
        <w:jc w:val="both"/>
        <w:rPr>
          <w:rFonts w:ascii="Arial" w:eastAsia="Arial" w:hAnsi="Arial" w:cs="Arial"/>
          <w:color w:val="000000" w:themeColor="text1"/>
          <w:sz w:val="24"/>
          <w:szCs w:val="24"/>
        </w:rPr>
      </w:pPr>
    </w:p>
    <w:p w:rsidR="00C03567" w:rsidRPr="00C03567" w:rsidP="003E0E61" w14:paraId="553CB99F" w14:textId="39D8D50B">
      <w:pPr>
        <w:spacing w:after="0" w:line="360" w:lineRule="auto"/>
        <w:ind w:firstLine="708"/>
        <w:jc w:val="both"/>
        <w:rPr>
          <w:rFonts w:ascii="Arial" w:eastAsia="Arial" w:hAnsi="Arial" w:cs="Arial"/>
          <w:color w:val="000000" w:themeColor="text1"/>
          <w:sz w:val="24"/>
          <w:szCs w:val="24"/>
        </w:rPr>
      </w:pPr>
      <w:r w:rsidRPr="00C03567">
        <w:rPr>
          <w:rFonts w:ascii="Arial" w:eastAsia="Arial" w:hAnsi="Arial" w:cs="Arial"/>
          <w:color w:val="000000" w:themeColor="text1"/>
          <w:sz w:val="24"/>
          <w:szCs w:val="24"/>
        </w:rPr>
        <w:t>O presente projeto de lei tem por objetivo assegurar um direito fundamental às famílias que enfrentam o desafio de cuidar de um ente querido acometido por uma enfermidade grave.</w:t>
      </w:r>
    </w:p>
    <w:p w:rsidR="00C03567" w:rsidRPr="00C03567" w:rsidP="003E0E61" w14:paraId="3116833D" w14:textId="19D92122">
      <w:pPr>
        <w:spacing w:after="0" w:line="360" w:lineRule="auto"/>
        <w:ind w:firstLine="708"/>
        <w:jc w:val="both"/>
        <w:rPr>
          <w:rFonts w:ascii="Arial" w:eastAsia="Arial" w:hAnsi="Arial" w:cs="Arial"/>
          <w:color w:val="000000" w:themeColor="text1"/>
          <w:sz w:val="24"/>
          <w:szCs w:val="24"/>
        </w:rPr>
      </w:pPr>
      <w:r w:rsidRPr="00C03567">
        <w:rPr>
          <w:rFonts w:ascii="Arial" w:eastAsia="Arial" w:hAnsi="Arial" w:cs="Arial"/>
          <w:color w:val="000000" w:themeColor="text1"/>
          <w:sz w:val="24"/>
          <w:szCs w:val="24"/>
        </w:rPr>
        <w:t>Doenças como esclerose lateral amiotrófica (ELA), câncer, esclerose múltipla, doença de Parkinson, entre outras condições incapacitantes, impõem não apenas sofrimento físico e emocional, mas também um grande impacto financeiro sobre os familiares.</w:t>
      </w:r>
    </w:p>
    <w:p w:rsidR="00C03567" w:rsidRPr="00C03567" w:rsidP="003E0E61" w14:paraId="1C1C32EF" w14:textId="35A519BC">
      <w:pPr>
        <w:spacing w:after="0" w:line="360" w:lineRule="auto"/>
        <w:ind w:firstLine="708"/>
        <w:jc w:val="both"/>
        <w:rPr>
          <w:rFonts w:ascii="Arial" w:eastAsia="Arial" w:hAnsi="Arial" w:cs="Arial"/>
          <w:color w:val="000000" w:themeColor="text1"/>
          <w:sz w:val="24"/>
          <w:szCs w:val="24"/>
        </w:rPr>
      </w:pPr>
      <w:r w:rsidRPr="00C03567">
        <w:rPr>
          <w:rFonts w:ascii="Arial" w:eastAsia="Arial" w:hAnsi="Arial" w:cs="Arial"/>
          <w:color w:val="000000" w:themeColor="text1"/>
          <w:sz w:val="24"/>
          <w:szCs w:val="24"/>
        </w:rPr>
        <w:t>Os custos com tratamentos contínuos, medicamentos de alto custo, internações, terapias, equipamentos médicos e a necessidade de cuidadores ou acompanhantes sobrecarregam economicamente essas famílias. Muitas vezes, um ou mais membros da família precisam reduzir sua jornada de trabalho ou até mesmo abandonar suas atividades profissionais para se dedicarem integralmente ao cuidado do paciente, reduzindo significativamente a renda familiar.</w:t>
      </w:r>
    </w:p>
    <w:p w:rsidR="00C03567" w:rsidRPr="00C03567" w:rsidP="003E0E61" w14:paraId="61888431" w14:textId="28345572">
      <w:pPr>
        <w:spacing w:after="0" w:line="360" w:lineRule="auto"/>
        <w:ind w:firstLine="708"/>
        <w:jc w:val="both"/>
        <w:rPr>
          <w:rFonts w:ascii="Arial" w:eastAsia="Arial" w:hAnsi="Arial" w:cs="Arial"/>
          <w:color w:val="000000" w:themeColor="text1"/>
          <w:sz w:val="24"/>
          <w:szCs w:val="24"/>
        </w:rPr>
      </w:pPr>
      <w:r w:rsidRPr="00C03567">
        <w:rPr>
          <w:rFonts w:ascii="Arial" w:eastAsia="Arial" w:hAnsi="Arial" w:cs="Arial"/>
          <w:color w:val="000000" w:themeColor="text1"/>
          <w:sz w:val="24"/>
          <w:szCs w:val="24"/>
        </w:rPr>
        <w:t>A isenção do IPTU</w:t>
      </w:r>
      <w:r w:rsidR="009E5671">
        <w:rPr>
          <w:rFonts w:ascii="Arial" w:eastAsia="Arial" w:hAnsi="Arial" w:cs="Arial"/>
          <w:color w:val="000000" w:themeColor="text1"/>
          <w:sz w:val="24"/>
          <w:szCs w:val="24"/>
        </w:rPr>
        <w:t xml:space="preserve"> e</w:t>
      </w:r>
      <w:r w:rsidRPr="00C03567">
        <w:rPr>
          <w:rFonts w:ascii="Arial" w:eastAsia="Arial" w:hAnsi="Arial" w:cs="Arial"/>
          <w:color w:val="000000" w:themeColor="text1"/>
          <w:sz w:val="24"/>
          <w:szCs w:val="24"/>
        </w:rPr>
        <w:t xml:space="preserve"> da Taxa de Lixo busca aliviar esse impacto financeiro e proporcionar um suporte efetivo do município, garantindo que os recursos das famílias possam ser direcionados ao tratamento e bem-estar do paciente.</w:t>
      </w:r>
    </w:p>
    <w:p w:rsidR="00C03567" w:rsidRPr="00C03567" w:rsidP="003E0E61" w14:paraId="4F166BA8" w14:textId="01C59ABC">
      <w:pPr>
        <w:spacing w:after="0" w:line="360" w:lineRule="auto"/>
        <w:ind w:firstLine="708"/>
        <w:jc w:val="both"/>
        <w:rPr>
          <w:rFonts w:ascii="Arial" w:eastAsia="Arial" w:hAnsi="Arial" w:cs="Arial"/>
          <w:color w:val="000000" w:themeColor="text1"/>
          <w:sz w:val="24"/>
          <w:szCs w:val="24"/>
        </w:rPr>
      </w:pPr>
      <w:r w:rsidRPr="00C03567">
        <w:rPr>
          <w:rFonts w:ascii="Arial" w:eastAsia="Arial" w:hAnsi="Arial" w:cs="Arial"/>
          <w:color w:val="000000" w:themeColor="text1"/>
          <w:sz w:val="24"/>
          <w:szCs w:val="24"/>
        </w:rPr>
        <w:t>Dessa forma, a presente proposta reafirma o compromisso do poder público com a dignidade e qualidade de vida dos cidadãos, promovendo justiça social e solidariedade para aqueles que mais necessitam.</w:t>
      </w:r>
    </w:p>
    <w:p w:rsidR="009137EE" w:rsidRPr="009137EE" w:rsidP="003E0E61" w14:paraId="7E2B9D29" w14:textId="2A2CE127">
      <w:pPr>
        <w:spacing w:after="0" w:line="360" w:lineRule="auto"/>
        <w:ind w:firstLine="708"/>
        <w:jc w:val="both"/>
        <w:rPr>
          <w:rFonts w:ascii="Arial" w:eastAsia="Arial" w:hAnsi="Arial" w:cs="Arial"/>
          <w:color w:val="000000" w:themeColor="text1"/>
          <w:sz w:val="24"/>
          <w:szCs w:val="24"/>
        </w:rPr>
      </w:pPr>
      <w:r w:rsidRPr="00C03567">
        <w:rPr>
          <w:rFonts w:ascii="Arial" w:eastAsia="Arial" w:hAnsi="Arial" w:cs="Arial"/>
          <w:color w:val="000000" w:themeColor="text1"/>
          <w:sz w:val="24"/>
          <w:szCs w:val="24"/>
        </w:rPr>
        <w:t>Diante da importância dessa iniciativa, conto com o apoio dos nobres vereadores para a aprovação deste projeto de lei.</w:t>
      </w:r>
    </w:p>
    <w:p w:rsidR="00676E43" w:rsidRPr="009137EE" w:rsidP="00676E43" w14:paraId="3DB91573" w14:textId="77777777">
      <w:pPr>
        <w:spacing w:after="0" w:line="360" w:lineRule="auto"/>
        <w:jc w:val="right"/>
        <w:rPr>
          <w:rFonts w:ascii="Arial" w:eastAsia="Arial" w:hAnsi="Arial" w:cs="Arial"/>
          <w:color w:val="000000" w:themeColor="text1"/>
          <w:sz w:val="24"/>
          <w:szCs w:val="24"/>
        </w:rPr>
      </w:pPr>
      <w:r w:rsidRPr="009137EE">
        <w:rPr>
          <w:rFonts w:ascii="Arial" w:eastAsia="Arial" w:hAnsi="Arial" w:cs="Arial"/>
          <w:color w:val="000000" w:themeColor="text1"/>
          <w:sz w:val="24"/>
          <w:szCs w:val="24"/>
        </w:rPr>
        <w:t xml:space="preserve">Sala das sessões, </w:t>
      </w:r>
      <w:r>
        <w:rPr>
          <w:rFonts w:ascii="Arial" w:eastAsia="Arial" w:hAnsi="Arial" w:cs="Arial"/>
          <w:color w:val="000000" w:themeColor="text1"/>
          <w:sz w:val="24"/>
          <w:szCs w:val="24"/>
        </w:rPr>
        <w:t>20</w:t>
      </w:r>
      <w:r w:rsidRPr="009137EE">
        <w:rPr>
          <w:rFonts w:ascii="Arial" w:eastAsia="Arial" w:hAnsi="Arial" w:cs="Arial"/>
          <w:color w:val="000000" w:themeColor="text1"/>
          <w:sz w:val="24"/>
          <w:szCs w:val="24"/>
        </w:rPr>
        <w:t xml:space="preserve"> de janeiro de 2025.</w:t>
      </w:r>
    </w:p>
    <w:p w:rsidR="00676E43" w:rsidP="00676E43" w14:paraId="0078B220" w14:textId="77777777">
      <w:pPr>
        <w:spacing w:after="0" w:line="360" w:lineRule="auto"/>
        <w:jc w:val="both"/>
        <w:rPr>
          <w:rFonts w:ascii="Arial" w:eastAsia="Tinos" w:hAnsi="Arial" w:cs="Arial"/>
          <w:color w:val="000000" w:themeColor="text1"/>
          <w:sz w:val="24"/>
          <w:szCs w:val="24"/>
        </w:rPr>
      </w:pPr>
    </w:p>
    <w:p w:rsidR="00676E43" w:rsidP="00676E43" w14:paraId="315624D5" w14:textId="77777777">
      <w:pPr>
        <w:spacing w:after="0" w:line="360" w:lineRule="auto"/>
        <w:jc w:val="both"/>
        <w:rPr>
          <w:rFonts w:ascii="Arial" w:eastAsia="Tinos" w:hAnsi="Arial" w:cs="Arial"/>
          <w:color w:val="000000" w:themeColor="text1"/>
          <w:sz w:val="24"/>
          <w:szCs w:val="24"/>
        </w:rPr>
      </w:pPr>
    </w:p>
    <w:p w:rsidR="00676E43" w:rsidRPr="009137EE" w:rsidP="00676E43" w14:paraId="50CFC37D" w14:textId="77777777">
      <w:pPr>
        <w:spacing w:after="0" w:line="360" w:lineRule="auto"/>
        <w:jc w:val="both"/>
        <w:rPr>
          <w:rFonts w:ascii="Arial" w:eastAsia="Tinos" w:hAnsi="Arial" w:cs="Arial"/>
          <w:color w:val="000000" w:themeColor="text1"/>
          <w:sz w:val="24"/>
          <w:szCs w:val="24"/>
        </w:rPr>
      </w:pPr>
    </w:p>
    <w:p w:rsidR="00676E43" w:rsidRPr="009137EE" w:rsidP="00676E43" w14:paraId="4D8B7C05" w14:textId="77777777">
      <w:pPr>
        <w:spacing w:after="0" w:line="276" w:lineRule="auto"/>
        <w:jc w:val="center"/>
        <w:rPr>
          <w:rFonts w:ascii="Arial" w:eastAsia="Arial" w:hAnsi="Arial" w:cs="Arial"/>
          <w:b/>
          <w:bCs/>
          <w:color w:val="000000" w:themeColor="text1"/>
          <w:sz w:val="24"/>
          <w:szCs w:val="24"/>
        </w:rPr>
      </w:pPr>
      <w:r w:rsidRPr="009137EE">
        <w:rPr>
          <w:rFonts w:ascii="Arial" w:eastAsia="Arial" w:hAnsi="Arial" w:cs="Arial"/>
          <w:b/>
          <w:bCs/>
          <w:color w:val="000000" w:themeColor="text1"/>
          <w:sz w:val="24"/>
          <w:szCs w:val="24"/>
        </w:rPr>
        <w:t>HÉLIO SILVA</w:t>
      </w:r>
    </w:p>
    <w:p w:rsidR="00676E43" w:rsidRPr="009137EE" w:rsidP="00676E43" w14:paraId="7B21B9A8" w14:textId="77777777">
      <w:pPr>
        <w:spacing w:after="0" w:line="276" w:lineRule="auto"/>
        <w:jc w:val="center"/>
        <w:rPr>
          <w:rFonts w:ascii="Arial" w:eastAsia="Arial" w:hAnsi="Arial" w:cs="Arial"/>
          <w:b/>
          <w:bCs/>
          <w:color w:val="000000" w:themeColor="text1"/>
          <w:sz w:val="24"/>
          <w:szCs w:val="24"/>
        </w:rPr>
      </w:pPr>
      <w:r w:rsidRPr="009137EE">
        <w:rPr>
          <w:rFonts w:ascii="Arial" w:eastAsia="Arial" w:hAnsi="Arial" w:cs="Arial"/>
          <w:b/>
          <w:bCs/>
          <w:color w:val="000000" w:themeColor="text1"/>
          <w:sz w:val="24"/>
          <w:szCs w:val="24"/>
        </w:rPr>
        <w:t>VEREADOR PRESIDENTE</w:t>
      </w:r>
    </w:p>
    <w:permEnd w:id="0"/>
    <w:p w:rsidR="006D1E9A" w:rsidRPr="009137EE" w:rsidP="00676E43" w14:paraId="07A8F1E3" w14:textId="33A44AA0">
      <w:pPr>
        <w:spacing w:after="0" w:line="360" w:lineRule="auto"/>
        <w:jc w:val="right"/>
        <w:rPr>
          <w:rFonts w:ascii="Arial" w:hAnsi="Arial" w:cs="Arial"/>
          <w:sz w:val="24"/>
          <w:szCs w:val="24"/>
        </w:rPr>
      </w:pPr>
    </w:p>
    <w:sectPr w:rsidSect="00626437">
      <w:headerReference w:type="default" r:id="rId5"/>
      <w:footerReference w:type="even" r:id="rId6"/>
      <w:footerReference w:type="default" r:id="rId7"/>
      <w:footerReference w:type="first" r:id="rId8"/>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nos">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29590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52959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D2BDC"/>
    <w:rsid w:val="00104AAA"/>
    <w:rsid w:val="0015657E"/>
    <w:rsid w:val="00156CF8"/>
    <w:rsid w:val="001D23BC"/>
    <w:rsid w:val="00226716"/>
    <w:rsid w:val="003E0E61"/>
    <w:rsid w:val="003E5CF0"/>
    <w:rsid w:val="00435436"/>
    <w:rsid w:val="00460A32"/>
    <w:rsid w:val="004B116E"/>
    <w:rsid w:val="004B2CC9"/>
    <w:rsid w:val="004E6C84"/>
    <w:rsid w:val="0051286F"/>
    <w:rsid w:val="00564E3A"/>
    <w:rsid w:val="00601B0A"/>
    <w:rsid w:val="00626437"/>
    <w:rsid w:val="00632FA0"/>
    <w:rsid w:val="00642D69"/>
    <w:rsid w:val="00676E43"/>
    <w:rsid w:val="006C41A4"/>
    <w:rsid w:val="006D1E9A"/>
    <w:rsid w:val="006E0A3F"/>
    <w:rsid w:val="00755398"/>
    <w:rsid w:val="00822396"/>
    <w:rsid w:val="00881C74"/>
    <w:rsid w:val="008A4DB1"/>
    <w:rsid w:val="008D1B7A"/>
    <w:rsid w:val="009137EE"/>
    <w:rsid w:val="00930BE6"/>
    <w:rsid w:val="00954F1A"/>
    <w:rsid w:val="009560B2"/>
    <w:rsid w:val="009626DF"/>
    <w:rsid w:val="009716C1"/>
    <w:rsid w:val="00997A10"/>
    <w:rsid w:val="009E5671"/>
    <w:rsid w:val="00A06CF2"/>
    <w:rsid w:val="00A21EC4"/>
    <w:rsid w:val="00AE6AEE"/>
    <w:rsid w:val="00B1637A"/>
    <w:rsid w:val="00B845CA"/>
    <w:rsid w:val="00C00C1E"/>
    <w:rsid w:val="00C03567"/>
    <w:rsid w:val="00C3333F"/>
    <w:rsid w:val="00C36776"/>
    <w:rsid w:val="00CC14E9"/>
    <w:rsid w:val="00CD6B58"/>
    <w:rsid w:val="00CE611A"/>
    <w:rsid w:val="00CF401E"/>
    <w:rsid w:val="00D17284"/>
    <w:rsid w:val="00D751EB"/>
    <w:rsid w:val="00DA4754"/>
    <w:rsid w:val="00DB3242"/>
    <w:rsid w:val="00DD11CB"/>
    <w:rsid w:val="00E526FD"/>
    <w:rsid w:val="00EE2B9A"/>
    <w:rsid w:val="00EF7CBB"/>
    <w:rsid w:val="00F34BE2"/>
    <w:rsid w:val="00F628F2"/>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Spacing">
    <w:name w:val="No Spacing"/>
    <w:uiPriority w:val="1"/>
    <w:qFormat/>
    <w:locked/>
    <w:rsid w:val="008D1B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4</Pages>
  <Words>680</Words>
  <Characters>3676</Characters>
  <Application>Microsoft Office Word</Application>
  <DocSecurity>8</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Gabinete 01 - Helio Silva</cp:lastModifiedBy>
  <cp:revision>13</cp:revision>
  <cp:lastPrinted>2021-02-25T18:05:00Z</cp:lastPrinted>
  <dcterms:created xsi:type="dcterms:W3CDTF">2025-01-16T18:15:00Z</dcterms:created>
  <dcterms:modified xsi:type="dcterms:W3CDTF">2025-02-06T17:16:00Z</dcterms:modified>
</cp:coreProperties>
</file>