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INDICAÇÃO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471 -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Tapa Buraco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Vicente Rodrigues, 471 - Jardim Bom Retiro.</w:t>
      </w:r>
    </w:p>
    <w:p w:rsidR="00000000" w:rsidRPr="00000000" w:rsidP="00000000" w14:paraId="00000008">
      <w:pPr>
        <w:spacing w:after="120" w:line="24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Esta solicitação se faz necessária para melhorar a qualidade do asfalto, atendendo à demanda da população, evitando assim danos aos veículos que transitam na via e possíveis acidentes já que os veículos precisam desviar do burraco.</w:t>
      </w:r>
    </w:p>
    <w:p w:rsidR="00000000" w:rsidRPr="00000000" w:rsidP="00000000" w14:paraId="00000009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after="120" w:line="300" w:lineRule="auto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14 de fevereiro de 2025.</w:t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342900</wp:posOffset>
            </wp:positionV>
            <wp:extent cx="2252980" cy="1038225"/>
            <wp:effectExtent l="0" t="0" r="0" b="0"/>
            <wp:wrapSquare wrapText="bothSides"/>
            <wp:docPr id="10305733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8756910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ind w:firstLine="1418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bookmarkStart w:id="2" w:name="_1fob9te" w:colFirst="0" w:colLast="0"/>
    <w:bookmarkEnd w:id="2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7342812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37928884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9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187013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94178818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5493097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767156671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