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93CFBB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9E0D13">
        <w:rPr>
          <w:sz w:val="28"/>
          <w:szCs w:val="28"/>
        </w:rPr>
        <w:t>pintura de solo no cruzamento da Rua Ricieri Rossi com Rua Sete – Parque 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9614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0D0B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2025-02-13T15:13:00Z</cp:lastPrinted>
  <dcterms:created xsi:type="dcterms:W3CDTF">2025-02-13T15:18:00Z</dcterms:created>
  <dcterms:modified xsi:type="dcterms:W3CDTF">2025-02-13T15:18:00Z</dcterms:modified>
</cp:coreProperties>
</file>