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56EFB7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0109F7">
        <w:rPr>
          <w:sz w:val="28"/>
          <w:szCs w:val="28"/>
        </w:rPr>
        <w:t>manutenção em equipamentos(bebedouro, ventilador) e reforma/pintura no prédio do Centro Integrado de Saúde(CIS) de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704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109F7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4064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2025-02-13T16:21:00Z</cp:lastPrinted>
  <dcterms:created xsi:type="dcterms:W3CDTF">2025-02-13T16:24:00Z</dcterms:created>
  <dcterms:modified xsi:type="dcterms:W3CDTF">2025-02-13T16:24:00Z</dcterms:modified>
</cp:coreProperties>
</file>