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7511B8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313E3">
        <w:rPr>
          <w:sz w:val="28"/>
          <w:szCs w:val="28"/>
        </w:rPr>
        <w:t>pintura de solo no cruzamento</w:t>
      </w:r>
      <w:r w:rsidR="00262914">
        <w:rPr>
          <w:sz w:val="28"/>
          <w:szCs w:val="28"/>
        </w:rPr>
        <w:t xml:space="preserve"> </w:t>
      </w:r>
      <w:r w:rsidR="00E313E3">
        <w:rPr>
          <w:sz w:val="28"/>
          <w:szCs w:val="28"/>
        </w:rPr>
        <w:t>d</w:t>
      </w:r>
      <w:r w:rsidR="00262914">
        <w:rPr>
          <w:sz w:val="28"/>
          <w:szCs w:val="28"/>
        </w:rPr>
        <w:t>a Rua Maria Meirelles Conrado</w:t>
      </w:r>
      <w:r w:rsidR="00E313E3">
        <w:rPr>
          <w:sz w:val="28"/>
          <w:szCs w:val="28"/>
        </w:rPr>
        <w:t xml:space="preserve"> com Adolfo Chebabi</w:t>
      </w:r>
      <w:r w:rsidR="001E222F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629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5199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2025-02-13T17:09:00Z</cp:lastPrinted>
  <dcterms:created xsi:type="dcterms:W3CDTF">2025-02-13T17:11:00Z</dcterms:created>
  <dcterms:modified xsi:type="dcterms:W3CDTF">2025-02-13T17:11:00Z</dcterms:modified>
</cp:coreProperties>
</file>