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, em página eletrônica oficial do Município, das informações sobre o fornecimento e a relação de medicamentos disponíveis na Rede Municipal de Saú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