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Fundo de Apoio ao Empreendedor do Município de Sumaré, de forma a estabelecer os mecanismos de estruturação e controle para viabilizar o apoio e o fomento da capacidade empreendedora dos negócios no município de Sumaré, e o Programa de Apoio ao Empreendedor, destinado a beneficiar microempreendedores individuais (MEI), microempresas (ME) e pequenas empresas com atuação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