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PERMANENTE DE SAÚDE VOCAL E AUDITIVA DOS EDUCADORES DA REDE PÚBLICA MUNICIPAL DE ENSINO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