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145/2025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Autoriza o Poder Executivo a instituir o Projeto “Mulher Mais Segura” visando a implantação de rede integrada de proteção, saúde e acolhimento às vítimas de violência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