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49D4" w:rsidP="000C49D4" w14:paraId="004BC26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, DE 11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6A4AE5" w14:paraId="5740C4B9" w14:textId="2BCD7A6B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 w:rsidRPr="006A4AE5">
        <w:rPr>
          <w:rFonts w:ascii="Arial" w:hAnsi="Arial" w:cs="Arial"/>
          <w:b/>
          <w:bCs/>
          <w:sz w:val="24"/>
          <w:szCs w:val="24"/>
        </w:rPr>
        <w:t xml:space="preserve"> “Dispõe sobre a obrigatoriedade de divulgação, em página eletrônica oficial do Município, das informações sobre o fornecimento e a relação de medicamentos disponíveis na Rede Municipal de Saúde.”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6A4AE5" w:rsidP="004F6F4E" w14:paraId="76F7C6F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49D4" w:rsidRPr="004F6F4E" w:rsidP="000C49D4" w14:paraId="72A0F6DC" w14:textId="77777777">
      <w:pPr>
        <w:jc w:val="both"/>
        <w:rPr>
          <w:rFonts w:ascii="Arial" w:hAnsi="Arial" w:cs="Arial"/>
          <w:sz w:val="24"/>
          <w:szCs w:val="24"/>
        </w:rPr>
      </w:pPr>
      <w:r w:rsidRPr="002230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PREFEITO MUNICIPAL DE SUMARÉ</w:t>
      </w:r>
      <w:r>
        <w:rPr>
          <w:rFonts w:ascii="Arial" w:hAnsi="Arial" w:cs="Arial"/>
          <w:sz w:val="24"/>
          <w:szCs w:val="24"/>
        </w:rPr>
        <w:t>, faz</w:t>
      </w:r>
      <w:r w:rsidRPr="004F6F4E">
        <w:rPr>
          <w:rFonts w:ascii="Arial" w:hAnsi="Arial" w:cs="Arial"/>
          <w:sz w:val="24"/>
          <w:szCs w:val="24"/>
        </w:rPr>
        <w:t xml:space="preserve"> saber que a Câmara Municipal</w:t>
      </w:r>
      <w:r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6A4AE5" w:rsidP="006A4AE5" w14:paraId="6F168226" w14:textId="02874EE9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1º Fica instituída a obrigatoriedade de divulgação, a ser disponibilizada na página eletrônica oficial</w:t>
      </w:r>
      <w:r w:rsidR="0057788F">
        <w:rPr>
          <w:rFonts w:ascii="Arial" w:hAnsi="Arial" w:cs="Arial"/>
          <w:sz w:val="24"/>
          <w:szCs w:val="24"/>
        </w:rPr>
        <w:t xml:space="preserve"> do Município</w:t>
      </w:r>
      <w:r w:rsidRPr="006A4AE5">
        <w:rPr>
          <w:rFonts w:ascii="Arial" w:hAnsi="Arial" w:cs="Arial"/>
          <w:sz w:val="24"/>
          <w:szCs w:val="24"/>
        </w:rPr>
        <w:t xml:space="preserve">, das informações atualizadas sobre a quantidade e disponibilidade de medicamentos nas farmácias públicas municipais, incluindo a relação de medicamentos em falta e as respectivas previsões de reposição na rede municipal de saúde, nos termos desta Lei. </w:t>
      </w:r>
    </w:p>
    <w:p w:rsidR="006A4AE5" w:rsidRPr="006A4AE5" w:rsidP="006A4AE5" w14:paraId="2B45CACC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 Art. 2º A divulgação da lista de medicamentos disponíveis na rede municipal de saúde deverá fazer constar, no mínimo, os seguintes dados: </w:t>
      </w:r>
    </w:p>
    <w:p w:rsidR="006A4AE5" w:rsidRPr="006A4AE5" w:rsidP="006A4AE5" w14:paraId="2F81D152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I – </w:t>
      </w:r>
      <w:r w:rsidRPr="006A4AE5">
        <w:rPr>
          <w:rFonts w:ascii="Arial" w:hAnsi="Arial" w:cs="Arial"/>
          <w:sz w:val="24"/>
          <w:szCs w:val="24"/>
        </w:rPr>
        <w:t>nome químico</w:t>
      </w:r>
      <w:r w:rsidRPr="006A4AE5">
        <w:rPr>
          <w:rFonts w:ascii="Arial" w:hAnsi="Arial" w:cs="Arial"/>
          <w:sz w:val="24"/>
          <w:szCs w:val="24"/>
        </w:rPr>
        <w:t xml:space="preserve"> do medicamento; </w:t>
      </w:r>
    </w:p>
    <w:p w:rsidR="006A4AE5" w:rsidRPr="006A4AE5" w:rsidP="006A4AE5" w14:paraId="22480F22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II – </w:t>
      </w:r>
      <w:r w:rsidRPr="006A4AE5">
        <w:rPr>
          <w:rFonts w:ascii="Arial" w:hAnsi="Arial" w:cs="Arial"/>
          <w:sz w:val="24"/>
          <w:szCs w:val="24"/>
        </w:rPr>
        <w:t>nome</w:t>
      </w:r>
      <w:r w:rsidRPr="006A4AE5">
        <w:rPr>
          <w:rFonts w:ascii="Arial" w:hAnsi="Arial" w:cs="Arial"/>
          <w:sz w:val="24"/>
          <w:szCs w:val="24"/>
        </w:rPr>
        <w:t xml:space="preserve"> genérico do medicamento; </w:t>
      </w:r>
    </w:p>
    <w:p w:rsidR="006A4AE5" w:rsidRPr="006A4AE5" w:rsidP="006A4AE5" w14:paraId="417944BF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III – apresentação e concentração do medicamento; </w:t>
      </w:r>
    </w:p>
    <w:p w:rsidR="006A4AE5" w:rsidRPr="006A4AE5" w:rsidP="006A4AE5" w14:paraId="644F3278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IV – </w:t>
      </w:r>
      <w:r w:rsidRPr="006A4AE5">
        <w:rPr>
          <w:rFonts w:ascii="Arial" w:hAnsi="Arial" w:cs="Arial"/>
          <w:sz w:val="24"/>
          <w:szCs w:val="24"/>
        </w:rPr>
        <w:t>quantidade</w:t>
      </w:r>
      <w:r w:rsidRPr="006A4AE5">
        <w:rPr>
          <w:rFonts w:ascii="Arial" w:hAnsi="Arial" w:cs="Arial"/>
          <w:sz w:val="24"/>
          <w:szCs w:val="24"/>
        </w:rPr>
        <w:t xml:space="preserve"> total de medicamentos disponíveis nas unidades de saúde e farmácias municipais; </w:t>
      </w:r>
    </w:p>
    <w:p w:rsidR="006A4AE5" w:rsidRPr="006A4AE5" w:rsidP="006A4AE5" w14:paraId="4D5012B0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V – </w:t>
      </w:r>
      <w:r w:rsidRPr="006A4AE5">
        <w:rPr>
          <w:rFonts w:ascii="Arial" w:hAnsi="Arial" w:cs="Arial"/>
          <w:sz w:val="24"/>
          <w:szCs w:val="24"/>
        </w:rPr>
        <w:t>quantidade</w:t>
      </w:r>
      <w:r w:rsidRPr="006A4AE5">
        <w:rPr>
          <w:rFonts w:ascii="Arial" w:hAnsi="Arial" w:cs="Arial"/>
          <w:sz w:val="24"/>
          <w:szCs w:val="24"/>
        </w:rPr>
        <w:t xml:space="preserve"> específica do medicamento disponível em cada uma das unidades de saúde ou farmácias públicas municipais. </w:t>
      </w:r>
    </w:p>
    <w:p w:rsidR="006A4AE5" w:rsidP="006A4AE5" w14:paraId="03762352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VI – </w:t>
      </w:r>
      <w:r w:rsidRPr="006A4AE5">
        <w:rPr>
          <w:rFonts w:ascii="Arial" w:hAnsi="Arial" w:cs="Arial"/>
          <w:sz w:val="24"/>
          <w:szCs w:val="24"/>
        </w:rPr>
        <w:t>eventual</w:t>
      </w:r>
      <w:r w:rsidRPr="006A4AE5">
        <w:rPr>
          <w:rFonts w:ascii="Arial" w:hAnsi="Arial" w:cs="Arial"/>
          <w:sz w:val="24"/>
          <w:szCs w:val="24"/>
        </w:rPr>
        <w:t xml:space="preserve"> previsão de reposição de estoque em caso de indisponibilidade de medicamento. </w:t>
      </w:r>
    </w:p>
    <w:p w:rsidR="006A4AE5" w:rsidRPr="006A4AE5" w:rsidP="006A4AE5" w14:paraId="16BD764D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3º A publicação das informações de que trata esta lei deverá observar os seguintes critérios:</w:t>
      </w:r>
    </w:p>
    <w:p w:rsidR="006A4AE5" w:rsidRPr="006A4AE5" w:rsidP="006A4AE5" w14:paraId="7D702F00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I – </w:t>
      </w:r>
      <w:r w:rsidRPr="006A4AE5">
        <w:rPr>
          <w:rFonts w:ascii="Arial" w:hAnsi="Arial" w:cs="Arial"/>
          <w:sz w:val="24"/>
          <w:szCs w:val="24"/>
        </w:rPr>
        <w:t>telefone</w:t>
      </w:r>
      <w:r w:rsidRPr="006A4AE5">
        <w:rPr>
          <w:rFonts w:ascii="Arial" w:hAnsi="Arial" w:cs="Arial"/>
          <w:sz w:val="24"/>
          <w:szCs w:val="24"/>
        </w:rPr>
        <w:t>, horário de funcionamento e endereço completo com indicação clara e específica da unidade de saúde ou farmácia pública municipal responsável pelo estoque de cada medicamento;</w:t>
      </w:r>
    </w:p>
    <w:p w:rsidR="006A4AE5" w:rsidRPr="006A4AE5" w:rsidP="006A4AE5" w14:paraId="53C81AB2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II – data e horário da última atualização dos dados;</w:t>
      </w:r>
    </w:p>
    <w:p w:rsidR="006A4AE5" w:rsidRPr="006A4AE5" w:rsidP="006A4AE5" w14:paraId="3EB4F6B5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III – orientações sobre os documentos necessários para a retirada de medicamentos.</w:t>
      </w:r>
    </w:p>
    <w:p w:rsidR="006A4AE5" w:rsidRPr="006A4AE5" w:rsidP="006A4AE5" w14:paraId="3F6941A4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Parágrafo único. A atualização das informações a que se refere esta lei deverão ser realizadas com periodicidade mínima quinzenal, garantindo transparência aos munícipes.</w:t>
      </w:r>
    </w:p>
    <w:p w:rsidR="006A4AE5" w:rsidRPr="006A4AE5" w:rsidP="006A4AE5" w14:paraId="4407F9C8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4º A publicação dos dados a que se refere esta lei deverá ser acessível e de fácil navegação, assegurando o direito de acesso à informação e o cumprimento da Lei nº 13.146, de 6 de julho de 2015 (Lei Brasileira de Inclusão da Pessoa com Deficiência), de modo a atender a todos os cidadãos.</w:t>
      </w:r>
    </w:p>
    <w:p w:rsidR="006A4AE5" w:rsidRPr="006A4AE5" w:rsidP="006A4AE5" w14:paraId="01065942" w14:textId="1BEB037C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5º As unidades de saúde e as farmácias públicas municipais deverão comunicar quinzenalmente à Secretaria Municipal de Saúde as informações atualizadas sobre o estoque de medicamentos, a fim de garantir a veracidade e a precisão das informações a serem publicadas no site eletrônico oficial do Município.</w:t>
      </w:r>
    </w:p>
    <w:p w:rsidR="006A4AE5" w:rsidRPr="006A4AE5" w:rsidP="006A4AE5" w14:paraId="6B9AE628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6º O descumprimento das disposições desta lei ensejará na apuração de responsabilidade administrativa, nos termos da legislação vigente.</w:t>
      </w:r>
    </w:p>
    <w:p w:rsidR="006A4AE5" w:rsidRPr="006A4AE5" w:rsidP="006A4AE5" w14:paraId="307C7AAE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7º O Poder Executivo poderá implementar ferramentas complementares, como aplicativos móveis, para consulta de disponibilidade de medicamentos.</w:t>
      </w:r>
    </w:p>
    <w:p w:rsidR="006A4AE5" w:rsidRPr="006A4AE5" w:rsidP="006A4AE5" w14:paraId="327B24AD" w14:textId="77777777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8º As despesas decorrentes da execução desta lei correrão por conta das doações orçamentárias próprias, complementadas se necessário.</w:t>
      </w:r>
    </w:p>
    <w:p w:rsidR="00B315B7" w:rsidP="006A4AE5" w14:paraId="0638B3C5" w14:textId="393AD4EB">
      <w:pPr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Art. 9º Esta Lei entra em vigor 60 (sessenta) dias após a data de sua publicação.</w:t>
      </w:r>
    </w:p>
    <w:p w:rsidR="006A4AE5" w:rsidP="006A4AE5" w14:paraId="26A0577B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49D4" w:rsidRPr="00B315B7" w:rsidP="000C49D4" w14:paraId="1D92B889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0C49D4" w:rsidP="000C49D4" w14:paraId="20BE2C6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49D4" w:rsidP="000C49D4" w14:paraId="3ABAFE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2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7389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5B7" w:rsidP="00B315B7" w14:paraId="30B9684F" w14:textId="7181D9F0">
      <w:pPr>
        <w:jc w:val="center"/>
        <w:rPr>
          <w:rFonts w:ascii="Arial" w:hAnsi="Arial" w:cs="Arial"/>
          <w:sz w:val="24"/>
          <w:szCs w:val="24"/>
        </w:rPr>
      </w:pPr>
    </w:p>
    <w:p w:rsidR="000C49D4" w:rsidP="00B315B7" w14:paraId="6CADE273" w14:textId="77777777">
      <w:pPr>
        <w:jc w:val="center"/>
        <w:rPr>
          <w:rFonts w:ascii="Arial" w:hAnsi="Arial" w:cs="Arial"/>
          <w:sz w:val="24"/>
          <w:szCs w:val="24"/>
        </w:rPr>
      </w:pPr>
    </w:p>
    <w:p w:rsidR="000C49D4" w:rsidP="00B315B7" w14:paraId="06B8A015" w14:textId="77777777">
      <w:pPr>
        <w:jc w:val="center"/>
        <w:rPr>
          <w:rFonts w:ascii="Arial" w:hAnsi="Arial" w:cs="Arial"/>
          <w:sz w:val="24"/>
          <w:szCs w:val="24"/>
        </w:rPr>
      </w:pPr>
    </w:p>
    <w:p w:rsidR="000C49D4" w:rsidP="00B315B7" w14:paraId="40F2DD67" w14:textId="77777777">
      <w:pPr>
        <w:jc w:val="center"/>
        <w:rPr>
          <w:rFonts w:ascii="Arial" w:hAnsi="Arial" w:cs="Arial"/>
          <w:sz w:val="24"/>
          <w:szCs w:val="24"/>
        </w:rPr>
      </w:pPr>
    </w:p>
    <w:p w:rsidR="000C49D4" w:rsidP="00B315B7" w14:paraId="530F220C" w14:textId="77777777">
      <w:pPr>
        <w:jc w:val="center"/>
        <w:rPr>
          <w:rFonts w:ascii="Arial" w:hAnsi="Arial" w:cs="Arial"/>
          <w:sz w:val="24"/>
          <w:szCs w:val="24"/>
        </w:rPr>
      </w:pPr>
    </w:p>
    <w:p w:rsidR="00BC3608" w:rsidP="00E23A88" w14:paraId="282A8253" w14:textId="590DE4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A4AE5" w:rsidRPr="006A4AE5" w:rsidP="006A4AE5" w14:paraId="63B517C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A presente proposição tem por finalidade garantir a transparência e o acesso à informação sobre o fornecimento e o estoque de medicamentos nas farmácias públicas municipais, promovendo maior controle social e eficiência na gestão dos insumos da saúde pública. </w:t>
      </w:r>
    </w:p>
    <w:p w:rsidR="006A4AE5" w:rsidRPr="006A4AE5" w:rsidP="006A4AE5" w14:paraId="355E343D" w14:textId="21F1606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A divulgação periódica dessas informações na página eletrônica oficial do Município atende ao </w:t>
      </w:r>
      <w:r w:rsidRPr="006A4AE5">
        <w:rPr>
          <w:rFonts w:ascii="Arial" w:hAnsi="Arial" w:cs="Arial"/>
          <w:b/>
          <w:bCs/>
          <w:sz w:val="24"/>
          <w:szCs w:val="24"/>
        </w:rPr>
        <w:t>princípio da publicidade</w:t>
      </w:r>
      <w:r w:rsidRPr="006A4AE5">
        <w:rPr>
          <w:rFonts w:ascii="Arial" w:hAnsi="Arial" w:cs="Arial"/>
          <w:sz w:val="24"/>
          <w:szCs w:val="24"/>
        </w:rPr>
        <w:t xml:space="preserve">, previsto no artigo 37 da Constituição Federal, bem como assegura o </w:t>
      </w:r>
      <w:r w:rsidRPr="006A4AE5">
        <w:rPr>
          <w:rFonts w:ascii="Arial" w:hAnsi="Arial" w:cs="Arial"/>
          <w:b/>
          <w:bCs/>
          <w:sz w:val="24"/>
          <w:szCs w:val="24"/>
        </w:rPr>
        <w:t>direito fundamental de acesso à informação</w:t>
      </w:r>
      <w:r w:rsidRPr="006A4AE5">
        <w:rPr>
          <w:rFonts w:ascii="Arial" w:hAnsi="Arial" w:cs="Arial"/>
          <w:sz w:val="24"/>
          <w:szCs w:val="24"/>
        </w:rPr>
        <w:t xml:space="preserve">, conforme estabelecido na </w:t>
      </w:r>
      <w:r w:rsidRPr="006A4AE5">
        <w:rPr>
          <w:rFonts w:ascii="Arial" w:hAnsi="Arial" w:cs="Arial"/>
          <w:b/>
          <w:bCs/>
          <w:sz w:val="24"/>
          <w:szCs w:val="24"/>
        </w:rPr>
        <w:t>Lei nº 12.527/2011 (Lei de Acesso à Informação - LAI)</w:t>
      </w:r>
      <w:r w:rsidRPr="006A4AE5">
        <w:rPr>
          <w:rFonts w:ascii="Arial" w:hAnsi="Arial" w:cs="Arial"/>
          <w:sz w:val="24"/>
          <w:szCs w:val="24"/>
        </w:rPr>
        <w:t xml:space="preserve">. </w:t>
      </w:r>
    </w:p>
    <w:p w:rsidR="006A4AE5" w:rsidRPr="006A4AE5" w:rsidP="006A4AE5" w14:paraId="7A06E72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De igual modo, a recente </w:t>
      </w:r>
      <w:r w:rsidRPr="006A4AE5">
        <w:rPr>
          <w:rFonts w:ascii="Arial" w:hAnsi="Arial" w:cs="Arial"/>
          <w:b/>
          <w:bCs/>
          <w:sz w:val="24"/>
          <w:szCs w:val="24"/>
        </w:rPr>
        <w:t>Lei Federal nº 14.654/2023</w:t>
      </w:r>
      <w:r w:rsidRPr="006A4AE5">
        <w:rPr>
          <w:rFonts w:ascii="Arial" w:hAnsi="Arial" w:cs="Arial"/>
          <w:sz w:val="24"/>
          <w:szCs w:val="24"/>
        </w:rPr>
        <w:t xml:space="preserve">, determina a obrigatoriedade de divulgação de informações sobre a disponibilidade de medicamentos na rede pública de saúde, reforçando a necessidade de regulamentação no âmbito municipal. A </w:t>
      </w:r>
      <w:r w:rsidRPr="006A4AE5">
        <w:rPr>
          <w:rFonts w:ascii="Arial" w:hAnsi="Arial" w:cs="Arial"/>
          <w:b/>
          <w:bCs/>
          <w:sz w:val="24"/>
          <w:szCs w:val="24"/>
        </w:rPr>
        <w:t xml:space="preserve">Lei Federal nº 14.654/2023 </w:t>
      </w:r>
      <w:r w:rsidRPr="006A4AE5">
        <w:rPr>
          <w:rFonts w:ascii="Arial" w:hAnsi="Arial" w:cs="Arial"/>
          <w:sz w:val="24"/>
          <w:szCs w:val="24"/>
        </w:rPr>
        <w:t xml:space="preserve">prevê que União, Estados e Municípios tornem acessíveis os dados sobre os estoques de medicamentos de forma clara e atualizada, permitindo que os cidadãos acompanhem e fiscalizem a disponibilidade desses insumos essenciais. </w:t>
      </w:r>
    </w:p>
    <w:p w:rsidR="006A4AE5" w:rsidRPr="006A4AE5" w:rsidP="006A4AE5" w14:paraId="75DF42B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Na mesma linha se encontram decisões recentes do </w:t>
      </w:r>
      <w:r w:rsidRPr="006A4AE5">
        <w:rPr>
          <w:rFonts w:ascii="Arial" w:hAnsi="Arial" w:cs="Arial"/>
          <w:b/>
          <w:bCs/>
          <w:sz w:val="24"/>
          <w:szCs w:val="24"/>
        </w:rPr>
        <w:t xml:space="preserve">Supremo Tribunal Federal (STF) </w:t>
      </w:r>
      <w:r w:rsidRPr="006A4AE5">
        <w:rPr>
          <w:rFonts w:ascii="Arial" w:hAnsi="Arial" w:cs="Arial"/>
          <w:sz w:val="24"/>
          <w:szCs w:val="24"/>
        </w:rPr>
        <w:t xml:space="preserve">reafirmando a constitucionalidade de leis municipais que determinam a divulgação de informações de interesse coletivo. No julgamento do </w:t>
      </w:r>
      <w:r w:rsidRPr="006A4AE5">
        <w:rPr>
          <w:rFonts w:ascii="Arial" w:hAnsi="Arial" w:cs="Arial"/>
          <w:b/>
          <w:bCs/>
          <w:sz w:val="24"/>
          <w:szCs w:val="24"/>
        </w:rPr>
        <w:t>Recurso Extraordinário nº 1436429</w:t>
      </w:r>
      <w:r w:rsidRPr="006A4AE5">
        <w:rPr>
          <w:rFonts w:ascii="Arial" w:hAnsi="Arial" w:cs="Arial"/>
          <w:sz w:val="24"/>
          <w:szCs w:val="24"/>
        </w:rPr>
        <w:t xml:space="preserve">, o STF consolidou o entendimento de que normas que impõem transparência sobre a gestão pública </w:t>
      </w:r>
      <w:r w:rsidRPr="006A4AE5">
        <w:rPr>
          <w:rFonts w:ascii="Arial" w:hAnsi="Arial" w:cs="Arial"/>
          <w:b/>
          <w:bCs/>
          <w:sz w:val="24"/>
          <w:szCs w:val="24"/>
        </w:rPr>
        <w:t xml:space="preserve">não violam a separação dos poderes </w:t>
      </w:r>
      <w:r w:rsidRPr="006A4AE5">
        <w:rPr>
          <w:rFonts w:ascii="Arial" w:hAnsi="Arial" w:cs="Arial"/>
          <w:sz w:val="24"/>
          <w:szCs w:val="24"/>
        </w:rPr>
        <w:t xml:space="preserve">nem invadem a competência privativa do Executivo, mas, ao contrário, </w:t>
      </w:r>
      <w:r w:rsidRPr="006A4AE5">
        <w:rPr>
          <w:rFonts w:ascii="Arial" w:hAnsi="Arial" w:cs="Arial"/>
          <w:b/>
          <w:bCs/>
          <w:sz w:val="24"/>
          <w:szCs w:val="24"/>
        </w:rPr>
        <w:t>reforçam a obrigação constitucional de garantir publicidade e eficiência na administração pública</w:t>
      </w:r>
      <w:r w:rsidRPr="006A4AE5">
        <w:rPr>
          <w:rFonts w:ascii="Arial" w:hAnsi="Arial" w:cs="Arial"/>
          <w:sz w:val="24"/>
          <w:szCs w:val="24"/>
        </w:rPr>
        <w:t xml:space="preserve">. </w:t>
      </w:r>
    </w:p>
    <w:p w:rsidR="00205BDB" w:rsidP="006A4AE5" w14:paraId="691EA319" w14:textId="1110896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>A implementação desta legislação permitirá que a população sumareense acompanhe, de forma acessível e contínua, a disponibilidade de medicamentos na rede pública, prevenindo desabastecimentos inesperados e assegurando um planejamento adequado para a aquisição dos insumos necessários. Além disso, a medida fortalece o controle social sobre a administração pública e contribui para a melhoria dos serviços de saúde prestados à população.</w:t>
      </w:r>
    </w:p>
    <w:p w:rsidR="00205BDB" w:rsidP="000C3C0C" w14:paraId="4B67594A" w14:textId="2F27AB7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A4AE5">
        <w:rPr>
          <w:rFonts w:ascii="Arial" w:hAnsi="Arial" w:cs="Arial"/>
          <w:sz w:val="24"/>
          <w:szCs w:val="24"/>
        </w:rPr>
        <w:t xml:space="preserve">Dessa forma, a presente proposta </w:t>
      </w:r>
      <w:r w:rsidRPr="006A4AE5">
        <w:rPr>
          <w:rFonts w:ascii="Arial" w:hAnsi="Arial" w:cs="Arial"/>
          <w:b/>
          <w:bCs/>
          <w:sz w:val="24"/>
          <w:szCs w:val="24"/>
        </w:rPr>
        <w:t>alinha-se à Constituição Federal, à Lei de Acesso à Informação, à Lei nº 14.654/2023 e à jurisprudência consolidada pelo STF</w:t>
      </w:r>
      <w:r w:rsidRPr="006A4AE5">
        <w:rPr>
          <w:rFonts w:ascii="Arial" w:hAnsi="Arial" w:cs="Arial"/>
          <w:sz w:val="24"/>
          <w:szCs w:val="24"/>
        </w:rPr>
        <w:t>, representando um avanço significativo na transparência, eficiência e responsabilidade da gestão da saúde pública municipal.</w:t>
      </w:r>
    </w:p>
    <w:p w:rsidR="00205BDB" w:rsidRPr="000C3C0C" w:rsidP="000C3C0C" w14:paraId="09BBFC1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49D4" w:rsidRPr="00B315B7" w:rsidP="000C49D4" w14:paraId="3A8691FC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fevereiro de 2025.</w:t>
      </w:r>
    </w:p>
    <w:p w:rsidR="000C49D4" w:rsidP="000C49D4" w14:paraId="579B45A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49D4" w:rsidP="000C49D4" w14:paraId="7ACC71C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21687423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8614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01828" w:rsidRPr="00E23A88" w:rsidP="000C49D4" w14:paraId="6960CD27" w14:textId="5C83775A">
      <w:pPr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A045D"/>
    <w:rsid w:val="000A203D"/>
    <w:rsid w:val="000C3C0C"/>
    <w:rsid w:val="000C49D4"/>
    <w:rsid w:val="000D2BDC"/>
    <w:rsid w:val="00104AAA"/>
    <w:rsid w:val="0015657E"/>
    <w:rsid w:val="00156CF8"/>
    <w:rsid w:val="00164914"/>
    <w:rsid w:val="001E18B9"/>
    <w:rsid w:val="001F1CF6"/>
    <w:rsid w:val="00205BDB"/>
    <w:rsid w:val="002150A3"/>
    <w:rsid w:val="0022308D"/>
    <w:rsid w:val="002977E5"/>
    <w:rsid w:val="002C634E"/>
    <w:rsid w:val="00320906"/>
    <w:rsid w:val="0040587C"/>
    <w:rsid w:val="00460A32"/>
    <w:rsid w:val="0046411E"/>
    <w:rsid w:val="004679AA"/>
    <w:rsid w:val="004B2CC9"/>
    <w:rsid w:val="004D46E8"/>
    <w:rsid w:val="004F6F4E"/>
    <w:rsid w:val="0051286F"/>
    <w:rsid w:val="0057788F"/>
    <w:rsid w:val="005C28B6"/>
    <w:rsid w:val="00601B0A"/>
    <w:rsid w:val="00626437"/>
    <w:rsid w:val="00632FA0"/>
    <w:rsid w:val="006833C5"/>
    <w:rsid w:val="006A4AE5"/>
    <w:rsid w:val="006C41A4"/>
    <w:rsid w:val="006D1E9A"/>
    <w:rsid w:val="00822396"/>
    <w:rsid w:val="00827294"/>
    <w:rsid w:val="0083582F"/>
    <w:rsid w:val="008411B7"/>
    <w:rsid w:val="008D4C55"/>
    <w:rsid w:val="00901828"/>
    <w:rsid w:val="00966F9D"/>
    <w:rsid w:val="00967977"/>
    <w:rsid w:val="00987E7D"/>
    <w:rsid w:val="0099025C"/>
    <w:rsid w:val="009B61C1"/>
    <w:rsid w:val="009D18B4"/>
    <w:rsid w:val="00A04BF4"/>
    <w:rsid w:val="00A06CF2"/>
    <w:rsid w:val="00A40FD4"/>
    <w:rsid w:val="00AE6AEE"/>
    <w:rsid w:val="00B315B7"/>
    <w:rsid w:val="00B95A69"/>
    <w:rsid w:val="00BA0414"/>
    <w:rsid w:val="00BC3608"/>
    <w:rsid w:val="00BF2BA3"/>
    <w:rsid w:val="00C00C1E"/>
    <w:rsid w:val="00C36776"/>
    <w:rsid w:val="00C64560"/>
    <w:rsid w:val="00C70BF0"/>
    <w:rsid w:val="00CD6B58"/>
    <w:rsid w:val="00CF401E"/>
    <w:rsid w:val="00D3215B"/>
    <w:rsid w:val="00D43F48"/>
    <w:rsid w:val="00D53974"/>
    <w:rsid w:val="00D76229"/>
    <w:rsid w:val="00DB1D77"/>
    <w:rsid w:val="00DB1FA3"/>
    <w:rsid w:val="00DC4970"/>
    <w:rsid w:val="00E17554"/>
    <w:rsid w:val="00E23A88"/>
    <w:rsid w:val="00E8596A"/>
    <w:rsid w:val="00EC5D7C"/>
    <w:rsid w:val="00F7387F"/>
    <w:rsid w:val="00FC5964"/>
    <w:rsid w:val="00FE3C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875</Words>
  <Characters>4728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15</cp:revision>
  <cp:lastPrinted>2025-02-03T11:08:00Z</cp:lastPrinted>
  <dcterms:created xsi:type="dcterms:W3CDTF">2025-01-31T13:50:00Z</dcterms:created>
  <dcterms:modified xsi:type="dcterms:W3CDTF">2025-02-10T17:37:00Z</dcterms:modified>
</cp:coreProperties>
</file>