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EF49E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D30F30">
        <w:rPr>
          <w:rFonts w:ascii="Arial" w:hAnsi="Arial" w:cs="Arial"/>
          <w:sz w:val="24"/>
          <w:szCs w:val="24"/>
        </w:rPr>
        <w:t xml:space="preserve">Rua </w:t>
      </w:r>
      <w:r w:rsidR="0081767C">
        <w:rPr>
          <w:rFonts w:ascii="Arial" w:hAnsi="Arial" w:cs="Arial"/>
          <w:sz w:val="24"/>
          <w:szCs w:val="24"/>
        </w:rPr>
        <w:t>Arnaldo Fernandes</w:t>
      </w:r>
      <w:r w:rsidR="00D30F30">
        <w:rPr>
          <w:rFonts w:ascii="Arial" w:hAnsi="Arial" w:cs="Arial"/>
          <w:sz w:val="24"/>
          <w:szCs w:val="24"/>
        </w:rPr>
        <w:t>, Jardim Maria Antônia.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65285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60CCB"/>
    <w:rsid w:val="00A6174F"/>
    <w:rsid w:val="00A6562C"/>
    <w:rsid w:val="00A678B4"/>
    <w:rsid w:val="00A720BB"/>
    <w:rsid w:val="00A75C67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2021-04-19T19:18:00Z</dcterms:created>
  <dcterms:modified xsi:type="dcterms:W3CDTF">2021-04-19T19:18:00Z</dcterms:modified>
</cp:coreProperties>
</file>