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236A" w14:paraId="15778300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27236A" w14:paraId="24E96441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36A" w14:paraId="28B7CF81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27236A" w14:paraId="2EA0630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36A" w14:paraId="5A04C5BC" w14:textId="77777777">
      <w:pPr>
        <w:spacing w:line="278" w:lineRule="auto"/>
        <w:ind w:left="52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Altera o inciso II, do art. 12 da Lei 7.310 de 19 de junho de 2024; o artigo 7º e o inciso I, do art. 6º da Lei n° 7.363, de 19 de dezembro de 2024, e dá outras providências.</w:t>
      </w:r>
    </w:p>
    <w:p w:rsidR="0027236A" w14:paraId="0422993D" w14:textId="77777777">
      <w:pPr>
        <w:spacing w:line="278" w:lineRule="auto"/>
        <w:rPr>
          <w:rFonts w:ascii="Arial" w:eastAsia="Arial" w:hAnsi="Arial" w:cs="Arial"/>
          <w:sz w:val="24"/>
          <w:szCs w:val="24"/>
        </w:rPr>
      </w:pPr>
    </w:p>
    <w:p w:rsidR="0027236A" w14:paraId="3E5D67C4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Prefeito do Município de Sumaré,</w:t>
      </w:r>
    </w:p>
    <w:p w:rsidR="0027236A" w14:paraId="2062A34C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Faço saber que a Câmara Municipal aprovou e eu sanciono e promulgo a seguinte lei:</w:t>
      </w:r>
    </w:p>
    <w:p w:rsidR="0027236A" w14:paraId="031F4CF7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62D8559A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1° - O inciso II, do art. 12 da Lei n° 7.310, de 19 de junho de 2024, passa vigorar com a seguinte redação:</w:t>
      </w:r>
    </w:p>
    <w:p w:rsidR="0027236A" w14:paraId="2058E5CB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0D7455FF" w14:textId="77777777">
      <w:pPr>
        <w:spacing w:line="278" w:lineRule="auto"/>
        <w:ind w:left="22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"Art. 12.  ...</w:t>
      </w:r>
    </w:p>
    <w:p w:rsidR="0027236A" w14:paraId="4313C26C" w14:textId="77777777">
      <w:pPr>
        <w:spacing w:line="278" w:lineRule="auto"/>
        <w:ind w:left="22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...</w:t>
      </w:r>
    </w:p>
    <w:p w:rsidR="0027236A" w14:paraId="68167835" w14:textId="77777777">
      <w:pPr>
        <w:spacing w:line="278" w:lineRule="auto"/>
        <w:ind w:left="22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- Abrir créditos adicionais suplementares até o limite de 20% (vinte por cento) do total do orçamento da despesa afixada;”</w:t>
      </w:r>
    </w:p>
    <w:p w:rsidR="0027236A" w14:paraId="410E7454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629183A5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2° - O inciso I, do art. 6º da Lei n° 7.363, de 19 de dezembro de 2024, passa vigorar com a seguinte redação:</w:t>
      </w:r>
    </w:p>
    <w:p w:rsidR="0027236A" w14:paraId="03743593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1C37F9B5" w14:textId="77777777">
      <w:pPr>
        <w:spacing w:line="278" w:lineRule="auto"/>
        <w:ind w:left="22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“Art. 6°. ...</w:t>
      </w:r>
    </w:p>
    <w:p w:rsidR="0027236A" w14:paraId="2A735C2A" w14:textId="77777777">
      <w:pPr>
        <w:spacing w:line="278" w:lineRule="auto"/>
        <w:ind w:left="22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abrir</w:t>
      </w:r>
      <w:r>
        <w:rPr>
          <w:rFonts w:ascii="Arial" w:eastAsia="Arial" w:hAnsi="Arial" w:cs="Arial"/>
          <w:sz w:val="24"/>
          <w:szCs w:val="24"/>
        </w:rPr>
        <w:t xml:space="preserve"> no curso da execução orçamentária de 2025, créditos adicionais suplementares, até o limite de 20% (vinte por cento) da despesa total, considerando os seguintes recursos:”</w:t>
      </w:r>
    </w:p>
    <w:p w:rsidR="0027236A" w14:paraId="26A36EB5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66DAD91D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3° - O artigo 7º, da Lei n° 7.363, de 19 de dezembro de 2024, passa vigorar com a seguinte redação:</w:t>
      </w:r>
    </w:p>
    <w:p w:rsidR="0027236A" w14:paraId="74C812AF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3A81CC05" w14:textId="77777777">
      <w:pPr>
        <w:spacing w:line="278" w:lineRule="auto"/>
        <w:ind w:left="22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7° - Fica o Poder Executivo, autorizado a realizar operações de crédito até o limite de 20% (vinte por cento) da receita total estimada para o exercício de 2025, observadas as condições estabelecidas no art. 38 da Lei Complementar Federal n° 101, de 4 de maio de 2000.</w:t>
      </w:r>
    </w:p>
    <w:p w:rsidR="0027236A" w14:paraId="207CACD1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69FE8EF6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4° - Fica revogada a Lei nº 7.356, de 6 de dezembro de 2024, bem como todas as disposições em sentido contrário.</w:t>
      </w:r>
    </w:p>
    <w:p w:rsidR="0027236A" w14:paraId="65BF66AE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7AD30FF4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5° - Esta Lei entra em vigor na data de sua publicação.</w:t>
      </w:r>
    </w:p>
    <w:p w:rsidR="0027236A" w14:paraId="0E17EF51" w14:textId="77777777">
      <w:pP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4744AAA7" w14:textId="77777777">
      <w:pPr>
        <w:spacing w:line="278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10 de fevereiro de 2025</w:t>
      </w:r>
    </w:p>
    <w:p w:rsidR="0027236A" w14:paraId="3053934C" w14:textId="56BE44F7">
      <w:pPr>
        <w:spacing w:line="278" w:lineRule="auto"/>
        <w:rPr>
          <w:rFonts w:ascii="Arial" w:eastAsia="Arial" w:hAnsi="Arial" w:cs="Arial"/>
          <w:sz w:val="24"/>
          <w:szCs w:val="24"/>
        </w:rPr>
      </w:pPr>
    </w:p>
    <w:p w:rsidR="0027236A" w14:paraId="1146A128" w14:textId="5C68AABE">
      <w:pPr>
        <w:spacing w:line="278" w:lineRule="auto"/>
        <w:jc w:val="right"/>
        <w:rPr>
          <w:rFonts w:ascii="Arial" w:eastAsia="Arial" w:hAnsi="Arial" w:cs="Arial"/>
          <w:sz w:val="24"/>
          <w:szCs w:val="24"/>
        </w:rPr>
      </w:pPr>
      <w:r w:rsidRPr="00E528E8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95250</wp:posOffset>
                </wp:positionV>
                <wp:extent cx="4191000" cy="1952625"/>
                <wp:effectExtent l="0" t="0" r="19050" b="2857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8E8" w:rsidP="00E528E8" w14:textId="5149A37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528E8">
                              <w:rPr>
                                <w:b/>
                                <w:bCs/>
                              </w:rPr>
                              <w:t xml:space="preserve">Alan Leal   Raí do 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>Praíso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 xml:space="preserve">   Tião Correa   Wellington da Farmácia </w:t>
                            </w:r>
                          </w:p>
                          <w:p w:rsidR="00E528E8" w:rsidRPr="00E528E8" w:rsidP="00E528E8" w14:textId="5FAD0027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PRD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(</w:t>
                            </w:r>
                            <w:r>
                              <w:rPr>
                                <w:b/>
                                <w:bCs/>
                              </w:rPr>
                              <w:t>Repub</w:t>
                            </w:r>
                            <w:r>
                              <w:rPr>
                                <w:b/>
                                <w:bCs/>
                              </w:rPr>
                              <w:t>.)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(PSDB)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(</w:t>
                            </w:r>
                            <w:r w:rsidR="00370BA4">
                              <w:rPr>
                                <w:b/>
                                <w:bCs/>
                              </w:rPr>
                              <w:t>MDB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:rsidR="00E528E8" w:rsidRPr="00E528E8" w:rsidP="00E528E8" w14:textId="77777777">
                            <w:pPr>
                              <w:spacing w:after="0"/>
                            </w:pPr>
                          </w:p>
                          <w:p w:rsidR="00E528E8" w:rsidP="00E528E8" w14:textId="7777777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528E8">
                              <w:rPr>
                                <w:b/>
                                <w:bCs/>
                              </w:rPr>
                              <w:t>Professor Edinho   Valdir de Oliveira   João Maioral</w:t>
                            </w:r>
                          </w:p>
                          <w:p w:rsidR="00E528E8" w:rsidRPr="00E528E8" w:rsidP="00E528E8" w14:textId="0B563063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Repub</w:t>
                            </w:r>
                            <w:r>
                              <w:rPr>
                                <w:b/>
                                <w:bCs/>
                              </w:rPr>
                              <w:t>.)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Repub</w:t>
                            </w:r>
                            <w:r>
                              <w:rPr>
                                <w:b/>
                                <w:bCs/>
                              </w:rPr>
                              <w:t>.)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(PDT)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>  </w:t>
                            </w:r>
                          </w:p>
                          <w:p w:rsidR="00E528E8" w:rsidRPr="00E528E8" w:rsidP="00E528E8" w14:textId="77777777">
                            <w:pPr>
                              <w:spacing w:after="0"/>
                            </w:pPr>
                          </w:p>
                          <w:p w:rsidR="00E528E8" w:rsidRPr="00E528E8" w:rsidP="00E528E8" w14:textId="6728E93E">
                            <w:pPr>
                              <w:spacing w:after="0"/>
                            </w:pPr>
                            <w:r w:rsidRPr="00E528E8">
                              <w:rPr>
                                <w:b/>
                                <w:bCs/>
                              </w:rPr>
                              <w:t xml:space="preserve"> Joel Cardoso   Tavares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>Allan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>Sangalli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ésar Bianchi      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>Fabinho</w:t>
                            </w:r>
                          </w:p>
                          <w:p w:rsidR="00E528E8" w:rsidP="00E528E8" w14:textId="6EF0E3EC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(PSD)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(</w:t>
                            </w:r>
                            <w:r>
                              <w:rPr>
                                <w:b/>
                                <w:bCs/>
                              </w:rPr>
                              <w:t>PL)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(PSB)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(PP)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(PSD)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330pt;height:153.75pt;margin-top:7.5pt;margin-left:91.8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E528E8" w:rsidP="00E528E8" w14:paraId="43BEFA2D" w14:textId="5149A37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E528E8">
                        <w:rPr>
                          <w:b/>
                          <w:bCs/>
                        </w:rPr>
                        <w:t xml:space="preserve">Alan Leal   Raí do </w:t>
                      </w:r>
                      <w:r w:rsidRPr="00E528E8">
                        <w:rPr>
                          <w:b/>
                          <w:bCs/>
                        </w:rPr>
                        <w:t>Praíso</w:t>
                      </w:r>
                      <w:r w:rsidRPr="00E528E8">
                        <w:rPr>
                          <w:b/>
                          <w:bCs/>
                        </w:rPr>
                        <w:t xml:space="preserve">   Tião Correa   Wellington da Farmácia </w:t>
                      </w:r>
                    </w:p>
                    <w:p w:rsidR="00E528E8" w:rsidRPr="00E528E8" w:rsidP="00E528E8" w14:paraId="0071107B" w14:textId="5FAD0027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    PRD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 xml:space="preserve">   (</w:t>
                      </w:r>
                      <w:r>
                        <w:rPr>
                          <w:b/>
                          <w:bCs/>
                        </w:rPr>
                        <w:t>Repub</w:t>
                      </w:r>
                      <w:r>
                        <w:rPr>
                          <w:b/>
                          <w:bCs/>
                        </w:rPr>
                        <w:t>.)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(PSDB)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  <w:t>(</w:t>
                      </w:r>
                      <w:r w:rsidR="00370BA4">
                        <w:rPr>
                          <w:b/>
                          <w:bCs/>
                        </w:rPr>
                        <w:t>MDB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:rsidR="00E528E8" w:rsidRPr="00E528E8" w:rsidP="00E528E8" w14:paraId="1090708F" w14:textId="77777777">
                      <w:pPr>
                        <w:spacing w:after="0"/>
                      </w:pPr>
                    </w:p>
                    <w:p w:rsidR="00E528E8" w:rsidP="00E528E8" w14:paraId="420A10D8" w14:textId="77777777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E528E8">
                        <w:rPr>
                          <w:b/>
                          <w:bCs/>
                        </w:rPr>
                        <w:t>Professor Edinho   Valdir de Oliveira   João Maioral</w:t>
                      </w:r>
                    </w:p>
                    <w:p w:rsidR="00E528E8" w:rsidRPr="00E528E8" w:rsidP="00E528E8" w14:paraId="103ADA1F" w14:textId="0B563063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>(</w:t>
                      </w:r>
                      <w:r>
                        <w:rPr>
                          <w:b/>
                          <w:bCs/>
                        </w:rPr>
                        <w:t>Repub</w:t>
                      </w:r>
                      <w:r>
                        <w:rPr>
                          <w:b/>
                          <w:bCs/>
                        </w:rPr>
                        <w:t>.)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(</w:t>
                      </w:r>
                      <w:r>
                        <w:rPr>
                          <w:b/>
                          <w:bCs/>
                        </w:rPr>
                        <w:t>Repub</w:t>
                      </w:r>
                      <w:r>
                        <w:rPr>
                          <w:b/>
                          <w:bCs/>
                        </w:rPr>
                        <w:t>.)</w:t>
                      </w:r>
                      <w:r>
                        <w:rPr>
                          <w:b/>
                          <w:bCs/>
                        </w:rPr>
                        <w:tab/>
                        <w:t>(PDT)</w:t>
                      </w:r>
                      <w:r w:rsidRPr="00E528E8">
                        <w:rPr>
                          <w:b/>
                          <w:bCs/>
                        </w:rPr>
                        <w:t>  </w:t>
                      </w:r>
                    </w:p>
                    <w:p w:rsidR="00E528E8" w:rsidRPr="00E528E8" w:rsidP="00E528E8" w14:paraId="3CCE8545" w14:textId="77777777">
                      <w:pPr>
                        <w:spacing w:after="0"/>
                      </w:pPr>
                    </w:p>
                    <w:p w:rsidR="00E528E8" w:rsidRPr="00E528E8" w:rsidP="00E528E8" w14:paraId="59DB6FC6" w14:textId="6728E93E">
                      <w:pPr>
                        <w:spacing w:after="0"/>
                      </w:pPr>
                      <w:r w:rsidRPr="00E528E8">
                        <w:rPr>
                          <w:b/>
                          <w:bCs/>
                        </w:rPr>
                        <w:t xml:space="preserve"> Joel Cardoso   Tavares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</w:t>
                      </w:r>
                      <w:r w:rsidRPr="00E528E8">
                        <w:rPr>
                          <w:b/>
                          <w:bCs/>
                        </w:rPr>
                        <w:t>Allan</w:t>
                      </w:r>
                      <w:r w:rsidRPr="00E528E8">
                        <w:rPr>
                          <w:b/>
                          <w:bCs/>
                        </w:rPr>
                        <w:t xml:space="preserve"> </w:t>
                      </w:r>
                      <w:r w:rsidRPr="00E528E8">
                        <w:rPr>
                          <w:b/>
                          <w:bCs/>
                        </w:rPr>
                        <w:t>Sangalli</w:t>
                      </w:r>
                      <w:r w:rsidRPr="00E528E8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</w:t>
                      </w:r>
                      <w:r w:rsidRPr="00E528E8">
                        <w:rPr>
                          <w:b/>
                          <w:bCs/>
                        </w:rPr>
                        <w:t>C</w:t>
                      </w:r>
                      <w:r>
                        <w:rPr>
                          <w:b/>
                          <w:bCs/>
                        </w:rPr>
                        <w:t xml:space="preserve">ésar Bianchi      </w:t>
                      </w:r>
                      <w:r w:rsidRPr="00E528E8">
                        <w:rPr>
                          <w:b/>
                          <w:bCs/>
                        </w:rPr>
                        <w:t>Fabinho</w:t>
                      </w:r>
                    </w:p>
                    <w:p w:rsidR="00E528E8" w:rsidP="00E528E8" w14:paraId="232DCEC4" w14:textId="6EF0E3EC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   (PSD)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   (</w:t>
                      </w:r>
                      <w:r>
                        <w:rPr>
                          <w:b/>
                          <w:bCs/>
                        </w:rPr>
                        <w:t>PL)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(PSB)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(PP)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(PSD)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236A" w14:paraId="4F3CB9A5" w14:textId="77777777">
      <w:pPr>
        <w:rPr>
          <w:rFonts w:ascii="Arial" w:eastAsia="Arial" w:hAnsi="Arial" w:cs="Arial"/>
          <w:sz w:val="24"/>
          <w:szCs w:val="24"/>
        </w:rPr>
      </w:pPr>
      <w:bookmarkStart w:id="0" w:name="_heading=h.a9b9vni87jck" w:colFirst="0" w:colLast="0"/>
      <w:bookmarkEnd w:id="0"/>
    </w:p>
    <w:p w:rsidR="0027236A" w14:paraId="67AAC3E8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7236A" w14:paraId="1D2A9ABD" w14:textId="77777777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27236A" w14:paraId="067EF704" w14:textId="77777777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27236A" w14:paraId="4FD70A5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27236A" w14:paraId="07B4030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36A" w14:paraId="1FE3B93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36A" w14:paraId="7E4659B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36A" w14:paraId="6BED75C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</w:t>
      </w:r>
    </w:p>
    <w:p w:rsidR="0027236A" w14:paraId="0FCD716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5785136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27452D3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O presente Projeto de Lei tem como objetivo promover ajustes pontuais na legislação municipal, visando garantir maior eficiência na execução orçamentária do Município de Sumaré para o exercício de 2025.</w:t>
      </w:r>
    </w:p>
    <w:p w:rsidR="0027236A" w14:paraId="23E504B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23F33AA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As alterações propostas visam adequar os percentuais de abertura de créditos adicionais suplementares ao limite de 20% do total do orçamento da despesa afixada, permitindo maior flexibilidade na gestão financeira e execução de programas essenciais.</w:t>
      </w:r>
    </w:p>
    <w:p w:rsidR="0027236A" w14:paraId="451EAFE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454FEFF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Além disso, a modificação do artigo 7º da Lei nº 7.363/2024 estabelece que o Poder Executivo poderá realizar operações de crédito até o limite de 20% da receita total estimada para o exercício de 2025, observando as diretrizes da Lei de Responsabilidade Fiscal. Essa medida possibilita a captação de recursos para investimentos estratégicos e o equilíbrio fiscal do Município.</w:t>
      </w:r>
    </w:p>
    <w:p w:rsidR="0027236A" w14:paraId="26B59A8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1FF688B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Por fim, a revogação da Lei nº 7.356/2024 e de dispositivos conflitantes busca eliminar redundâncias normativas e consolidar a legislação vigente, assegurando maior clareza e coerência jurídica.</w:t>
      </w:r>
    </w:p>
    <w:p w:rsidR="0027236A" w14:paraId="4FE85DA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205DA2D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Diante da importância dessas adequações para a gestão pública municipal, submetemos este projeto à apreciação dos nobres vereadores, confiantes na sua aprovação.</w:t>
      </w:r>
    </w:p>
    <w:p w:rsidR="0027236A" w14:paraId="433CDD6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0F541FF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295C17A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36A" w14:paraId="4D05683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528E8" w:rsidRPr="00E528E8" w:rsidP="00E528E8" w14:paraId="29F04C82" w14:textId="4803605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10 de fevereiro de 2025</w:t>
      </w:r>
    </w:p>
    <w:p w:rsidR="0027236A" w14:paraId="03DE2B2E" w14:textId="68106256">
      <w:pPr>
        <w:ind w:firstLine="708"/>
        <w:jc w:val="center"/>
      </w:pPr>
      <w:r w:rsidRPr="00E528E8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207010</wp:posOffset>
                </wp:positionV>
                <wp:extent cx="4191000" cy="1952625"/>
                <wp:effectExtent l="0" t="0" r="19050" b="28575"/>
                <wp:wrapSquare wrapText="bothSides"/>
                <wp:docPr id="33121168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BA4" w:rsidP="00370BA4" w14:textId="49F5146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28E8">
                              <w:rPr>
                                <w:b/>
                                <w:bCs/>
                              </w:rPr>
                              <w:t xml:space="preserve">Alan Leal   Raí do 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>Praíso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 xml:space="preserve">   Tião Correa   Wellington da Farmácia</w:t>
                            </w:r>
                          </w:p>
                          <w:p w:rsidR="00370BA4" w:rsidRPr="00E528E8" w:rsidP="00370BA4" w14:textId="16131B4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PRD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(</w:t>
                            </w:r>
                            <w:r>
                              <w:rPr>
                                <w:b/>
                                <w:bCs/>
                              </w:rPr>
                              <w:t>Repub</w:t>
                            </w:r>
                            <w:r>
                              <w:rPr>
                                <w:b/>
                                <w:bCs/>
                              </w:rPr>
                              <w:t>.)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(PSDB)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(MDB)</w:t>
                            </w:r>
                          </w:p>
                          <w:p w:rsidR="00370BA4" w:rsidRPr="00E528E8" w:rsidP="00370BA4" w14:textId="77777777">
                            <w:pPr>
                              <w:spacing w:after="0"/>
                              <w:jc w:val="center"/>
                            </w:pPr>
                          </w:p>
                          <w:p w:rsidR="00370BA4" w:rsidP="00370BA4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28E8">
                              <w:rPr>
                                <w:b/>
                                <w:bCs/>
                              </w:rPr>
                              <w:t>Professor Edinho   Valdir de Oliveira   João Maioral</w:t>
                            </w:r>
                          </w:p>
                          <w:p w:rsidR="00370BA4" w:rsidRPr="00E528E8" w:rsidP="00370BA4" w14:textId="76093B4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Repub</w:t>
                            </w:r>
                            <w:r>
                              <w:rPr>
                                <w:b/>
                                <w:bCs/>
                              </w:rPr>
                              <w:t>.)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Repub</w:t>
                            </w:r>
                            <w:r>
                              <w:rPr>
                                <w:b/>
                                <w:bCs/>
                              </w:rPr>
                              <w:t>.)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(PDT)</w:t>
                            </w:r>
                          </w:p>
                          <w:p w:rsidR="00370BA4" w:rsidRPr="00E528E8" w:rsidP="00370BA4" w14:textId="77777777">
                            <w:pPr>
                              <w:spacing w:after="0"/>
                              <w:jc w:val="center"/>
                            </w:pPr>
                          </w:p>
                          <w:p w:rsidR="00370BA4" w:rsidRPr="00E528E8" w:rsidP="00370BA4" w14:textId="5B348C4E">
                            <w:pPr>
                              <w:spacing w:after="0"/>
                              <w:jc w:val="center"/>
                            </w:pPr>
                            <w:r w:rsidRPr="00E528E8">
                              <w:rPr>
                                <w:b/>
                                <w:bCs/>
                              </w:rPr>
                              <w:t xml:space="preserve">Joel Cardoso   Tavares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>Allan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>Sangalli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ésar Bianchi      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>Fabinho</w:t>
                            </w:r>
                          </w:p>
                          <w:p w:rsidR="00370BA4" w:rsidP="00370BA4" w14:textId="09F7611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(PSD)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(</w:t>
                            </w:r>
                            <w:r>
                              <w:rPr>
                                <w:b/>
                                <w:bCs/>
                              </w:rPr>
                              <w:t>PL)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(PSB)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(PP)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(PSD)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330pt;height:153.75pt;margin-top:16.3pt;margin-left:44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370BA4" w:rsidP="00370BA4" w14:paraId="7C24F1AD" w14:textId="49F5146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528E8">
                        <w:rPr>
                          <w:b/>
                          <w:bCs/>
                        </w:rPr>
                        <w:t xml:space="preserve">Alan Leal   Raí do </w:t>
                      </w:r>
                      <w:r w:rsidRPr="00E528E8">
                        <w:rPr>
                          <w:b/>
                          <w:bCs/>
                        </w:rPr>
                        <w:t>Praíso</w:t>
                      </w:r>
                      <w:r w:rsidRPr="00E528E8">
                        <w:rPr>
                          <w:b/>
                          <w:bCs/>
                        </w:rPr>
                        <w:t xml:space="preserve">   Tião Correa   Wellington da Farmácia</w:t>
                      </w:r>
                    </w:p>
                    <w:p w:rsidR="00370BA4" w:rsidRPr="00E528E8" w:rsidP="00370BA4" w14:paraId="30587375" w14:textId="16131B41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PRD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 xml:space="preserve">   (</w:t>
                      </w:r>
                      <w:r>
                        <w:rPr>
                          <w:b/>
                          <w:bCs/>
                        </w:rPr>
                        <w:t>Repub</w:t>
                      </w:r>
                      <w:r>
                        <w:rPr>
                          <w:b/>
                          <w:bCs/>
                        </w:rPr>
                        <w:t>.)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(PSDB)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  <w:t>(MDB)</w:t>
                      </w:r>
                    </w:p>
                    <w:p w:rsidR="00370BA4" w:rsidRPr="00E528E8" w:rsidP="00370BA4" w14:paraId="4C5221DA" w14:textId="77777777">
                      <w:pPr>
                        <w:spacing w:after="0"/>
                        <w:jc w:val="center"/>
                      </w:pPr>
                    </w:p>
                    <w:p w:rsidR="00370BA4" w:rsidP="00370BA4" w14:paraId="05E97394" w14:textId="7777777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528E8">
                        <w:rPr>
                          <w:b/>
                          <w:bCs/>
                        </w:rPr>
                        <w:t>Professor Edinho   Valdir de Oliveira   João Maioral</w:t>
                      </w:r>
                    </w:p>
                    <w:p w:rsidR="00370BA4" w:rsidRPr="00E528E8" w:rsidP="00370BA4" w14:paraId="68039DE6" w14:textId="76093B4A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(</w:t>
                      </w:r>
                      <w:r>
                        <w:rPr>
                          <w:b/>
                          <w:bCs/>
                        </w:rPr>
                        <w:t>Repub</w:t>
                      </w:r>
                      <w:r>
                        <w:rPr>
                          <w:b/>
                          <w:bCs/>
                        </w:rPr>
                        <w:t>.)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(</w:t>
                      </w:r>
                      <w:r>
                        <w:rPr>
                          <w:b/>
                          <w:bCs/>
                        </w:rPr>
                        <w:t>Repub</w:t>
                      </w:r>
                      <w:r>
                        <w:rPr>
                          <w:b/>
                          <w:bCs/>
                        </w:rPr>
                        <w:t>.)</w:t>
                      </w:r>
                      <w:r>
                        <w:rPr>
                          <w:b/>
                          <w:bCs/>
                        </w:rPr>
                        <w:tab/>
                        <w:t>(PDT)</w:t>
                      </w:r>
                    </w:p>
                    <w:p w:rsidR="00370BA4" w:rsidRPr="00E528E8" w:rsidP="00370BA4" w14:paraId="6DCD760A" w14:textId="77777777">
                      <w:pPr>
                        <w:spacing w:after="0"/>
                        <w:jc w:val="center"/>
                      </w:pPr>
                    </w:p>
                    <w:p w:rsidR="00370BA4" w:rsidRPr="00E528E8" w:rsidP="00370BA4" w14:paraId="7E3656A3" w14:textId="5B348C4E">
                      <w:pPr>
                        <w:spacing w:after="0"/>
                        <w:jc w:val="center"/>
                      </w:pPr>
                      <w:r w:rsidRPr="00E528E8">
                        <w:rPr>
                          <w:b/>
                          <w:bCs/>
                        </w:rPr>
                        <w:t xml:space="preserve">Joel Cardoso   Tavares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</w:t>
                      </w:r>
                      <w:r w:rsidRPr="00E528E8">
                        <w:rPr>
                          <w:b/>
                          <w:bCs/>
                        </w:rPr>
                        <w:t>Allan</w:t>
                      </w:r>
                      <w:r w:rsidRPr="00E528E8">
                        <w:rPr>
                          <w:b/>
                          <w:bCs/>
                        </w:rPr>
                        <w:t xml:space="preserve"> </w:t>
                      </w:r>
                      <w:r w:rsidRPr="00E528E8">
                        <w:rPr>
                          <w:b/>
                          <w:bCs/>
                        </w:rPr>
                        <w:t>Sangalli</w:t>
                      </w:r>
                      <w:r w:rsidRPr="00E528E8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</w:t>
                      </w:r>
                      <w:r w:rsidRPr="00E528E8">
                        <w:rPr>
                          <w:b/>
                          <w:bCs/>
                        </w:rPr>
                        <w:t>C</w:t>
                      </w:r>
                      <w:r>
                        <w:rPr>
                          <w:b/>
                          <w:bCs/>
                        </w:rPr>
                        <w:t xml:space="preserve">ésar Bianchi      </w:t>
                      </w:r>
                      <w:r w:rsidRPr="00E528E8">
                        <w:rPr>
                          <w:b/>
                          <w:bCs/>
                        </w:rPr>
                        <w:t>Fabinho</w:t>
                      </w:r>
                    </w:p>
                    <w:p w:rsidR="00370BA4" w:rsidP="00370BA4" w14:paraId="05A6B8E8" w14:textId="09F76115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(PSD)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   (</w:t>
                      </w:r>
                      <w:r>
                        <w:rPr>
                          <w:b/>
                          <w:bCs/>
                        </w:rPr>
                        <w:t>PL)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(PSB)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(PP)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(PSD)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28E8">
        <w:rPr>
          <w:rFonts w:ascii="Arial" w:eastAsia="Arial" w:hAnsi="Arial" w:cs="Arial"/>
          <w:sz w:val="24"/>
          <w:szCs w:val="24"/>
        </w:rPr>
        <w:t xml:space="preserve"> 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36A" w14:paraId="25E956B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znysh7" w:colFirst="0" w:colLast="0"/>
  <w:bookmarkEnd w:id="1"/>
  <w:p w:rsidR="0027236A" w14:paraId="791232D2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6" name="Conector de Seta Reta 15279619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8083997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77123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7236A" w14:paraId="4A34A4F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36A" w14:paraId="5E34CE3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36A" w14:paraId="435533B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5461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5" name="Agrupar 152796193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56348743" name="Agrupar 256348743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124083696" name="Retângulo 2124083696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7236A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794864379" name="Agrupar 794864379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31999361" name="Retângulo 31999361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236A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7711040" name="Agrupar 147711040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528373796" name="Retângulo 52837379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236A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349107017" name="Agrupar 34910701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38133091" name="Retângulo 3813309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36A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036636608" name="Agrupar 1036636608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87096671" name="Retângulo 1287096671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7236A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199558299" name="Forma Livre: Forma 1199558299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048064683" name="Forma Livre: Forma 1048064683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892958176" name="Forma Livre: Forma 892958176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5" o:spid="_x0000_s2049" style="width:595.1pt;height:808.7pt;margin-top:0;margin-left:-64pt;mso-wrap-distance-left:0;mso-wrap-distance-right:0;position:absolute;z-index:-251655168" coordorigin="15671,0" coordsize="75577,75600">
              <v:group id="Agrupar 256348743" o:spid="_x0000_s2050" style="width:75577;height:75600;left:15671;position:absolute" coordorigin="15671,0" coordsize="75577,75600">
                <v:rect id="Retângulo 2124083696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27236A" w14:paraId="0C6B33C6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794864379" o:spid="_x0000_s2052" style="width:75577;height:75600;left:15671;position:absolute" coordorigin="15671,0" coordsize="75577,75600">
                  <v:rect id="Retângulo 31999361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27236A" w14:paraId="3553169E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47711040" o:spid="_x0000_s2054" style="width:75577;height:75600;left:15671;position:absolute" coordorigin="15671,0" coordsize="75577,75600">
                    <v:rect id="Retângulo 52837379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27236A" w14:paraId="029D29D0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349107017" o:spid="_x0000_s2056" style="width:75577;height:75600;left:15671;position:absolute" coordorigin="15671,0" coordsize="75577,75600">
                      <v:rect id="Retângulo 3813309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27236A" w14:paraId="25A6492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036636608" o:spid="_x0000_s2058" style="width:75577;height:75600;left:15671;position:absolute" coordsize="75577,102703">
                        <v:rect id="Retângulo 1287096671" o:spid="_x0000_s2059" style="width:75577;height:102703;mso-wrap-style:square;position:absolute;visibility:visible;v-text-anchor:middle" filled="f" stroked="f">
                          <v:textbox inset="7.2pt,7.2pt,7.2pt,7.2pt">
                            <w:txbxContent>
                              <w:p w:rsidR="0027236A" w14:paraId="61338FED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Forma Livre: Forma 1199558299" o:spid="_x0000_s2060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<v:path arrowok="t" o:extrusionok="f"/>
                        </v:shape>
                        <v:shape id="Forma Livre: Forma 1048064683" o:spid="_x0000_s2061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<v:path arrowok="t" o:extrusionok="f"/>
                        </v:shape>
                        <v:shape id="Forma Livre: Forma 892958176" o:spid="_x0000_s2062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<v:path arrowok="t" o:extrusionok="f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3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6A"/>
    <w:rsid w:val="0027236A"/>
    <w:rsid w:val="00370BA4"/>
    <w:rsid w:val="00662B90"/>
    <w:rsid w:val="00D133B0"/>
    <w:rsid w:val="00E528E8"/>
    <w:rsid w:val="00EB7617"/>
    <w:rsid w:val="00EC3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D3683A-7ED6-4903-A00E-2F46BDC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WGrfiEPSOSXH7udXPS2Hy8PPA==">CgMxLjAyDmguYTliOXZuaTg3amNrMgloLjN6bnlzaDc4AHIhMVBzRXNMMW5Xa1oyUGgxLVlSUGhaeFNPVnVhXzZEaVYx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450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cp:lastPrinted>2025-02-10T13:55:00Z</cp:lastPrinted>
  <dcterms:created xsi:type="dcterms:W3CDTF">2025-01-14T15:55:00Z</dcterms:created>
  <dcterms:modified xsi:type="dcterms:W3CDTF">2025-02-10T16:33:00Z</dcterms:modified>
</cp:coreProperties>
</file>