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D554B4" w:rsidP="00582382" w14:paraId="520CE85B" w14:textId="7FCC6082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Pr="00CB1B71" w:rsidR="00CB1B71">
        <w:rPr>
          <w:rFonts w:ascii="Arial" w:hAnsi="Arial" w:cs="Arial"/>
          <w:b/>
          <w:sz w:val="24"/>
          <w:szCs w:val="24"/>
        </w:rPr>
        <w:t>de</w:t>
      </w:r>
      <w:r w:rsidR="00582382">
        <w:rPr>
          <w:rFonts w:ascii="Arial" w:hAnsi="Arial" w:cs="Arial"/>
          <w:b/>
          <w:sz w:val="24"/>
          <w:szCs w:val="24"/>
        </w:rPr>
        <w:t xml:space="preserve"> </w:t>
      </w:r>
      <w:r w:rsidR="002108A7">
        <w:rPr>
          <w:rFonts w:ascii="Arial" w:hAnsi="Arial" w:cs="Arial"/>
          <w:b/>
          <w:sz w:val="24"/>
          <w:szCs w:val="24"/>
        </w:rPr>
        <w:t>providenciar tapa buracos n</w:t>
      </w:r>
      <w:r w:rsidRPr="00CB1B71" w:rsidR="00CB1B71">
        <w:rPr>
          <w:rFonts w:ascii="Arial" w:hAnsi="Arial" w:cs="Arial"/>
          <w:b/>
          <w:sz w:val="24"/>
          <w:szCs w:val="24"/>
        </w:rPr>
        <w:t xml:space="preserve">a </w:t>
      </w:r>
      <w:r w:rsidRPr="00130035" w:rsidR="00130035">
        <w:rPr>
          <w:rFonts w:ascii="Arial" w:hAnsi="Arial" w:cs="Arial"/>
          <w:b/>
          <w:sz w:val="24"/>
          <w:szCs w:val="24"/>
        </w:rPr>
        <w:t>Rua Chapecó, (ant</w:t>
      </w:r>
      <w:r w:rsidR="00130035">
        <w:rPr>
          <w:rFonts w:ascii="Arial" w:hAnsi="Arial" w:cs="Arial"/>
          <w:b/>
          <w:sz w:val="24"/>
          <w:szCs w:val="24"/>
        </w:rPr>
        <w:t>.</w:t>
      </w:r>
      <w:r w:rsidRPr="00130035" w:rsidR="00130035">
        <w:rPr>
          <w:rFonts w:ascii="Arial" w:hAnsi="Arial" w:cs="Arial"/>
          <w:b/>
          <w:sz w:val="24"/>
          <w:szCs w:val="24"/>
        </w:rPr>
        <w:t xml:space="preserve"> 14</w:t>
      </w:r>
      <w:r w:rsidR="00130035">
        <w:rPr>
          <w:rFonts w:ascii="Arial" w:hAnsi="Arial" w:cs="Arial"/>
          <w:b/>
          <w:sz w:val="24"/>
          <w:szCs w:val="24"/>
        </w:rPr>
        <w:t>)</w:t>
      </w:r>
      <w:r w:rsidRPr="00130035" w:rsidR="00130035">
        <w:rPr>
          <w:rFonts w:ascii="Arial" w:hAnsi="Arial" w:cs="Arial"/>
          <w:b/>
          <w:sz w:val="24"/>
          <w:szCs w:val="24"/>
        </w:rPr>
        <w:t xml:space="preserve"> do </w:t>
      </w:r>
      <w:r w:rsidR="00130035">
        <w:rPr>
          <w:rFonts w:ascii="Arial" w:hAnsi="Arial" w:cs="Arial"/>
          <w:b/>
          <w:sz w:val="24"/>
          <w:szCs w:val="24"/>
        </w:rPr>
        <w:t>P</w:t>
      </w:r>
      <w:r w:rsidRPr="00130035" w:rsidR="00130035">
        <w:rPr>
          <w:rFonts w:ascii="Arial" w:hAnsi="Arial" w:cs="Arial"/>
          <w:b/>
          <w:sz w:val="24"/>
          <w:szCs w:val="24"/>
        </w:rPr>
        <w:t>q</w:t>
      </w:r>
      <w:r w:rsidR="00130035">
        <w:rPr>
          <w:rFonts w:ascii="Arial" w:hAnsi="Arial" w:cs="Arial"/>
          <w:b/>
          <w:sz w:val="24"/>
          <w:szCs w:val="24"/>
        </w:rPr>
        <w:t>.</w:t>
      </w:r>
      <w:r w:rsidRPr="00130035" w:rsidR="00130035">
        <w:rPr>
          <w:rFonts w:ascii="Arial" w:hAnsi="Arial" w:cs="Arial"/>
          <w:b/>
          <w:sz w:val="24"/>
          <w:szCs w:val="24"/>
        </w:rPr>
        <w:t xml:space="preserve"> residencial Salerno</w:t>
      </w:r>
      <w:r w:rsidR="00130035">
        <w:rPr>
          <w:rFonts w:ascii="Arial" w:hAnsi="Arial" w:cs="Arial"/>
          <w:b/>
          <w:sz w:val="24"/>
          <w:szCs w:val="24"/>
        </w:rPr>
        <w:t xml:space="preserve">, </w:t>
      </w:r>
      <w:r w:rsidRPr="00130035" w:rsidR="00130035">
        <w:rPr>
          <w:rFonts w:ascii="Arial" w:hAnsi="Arial" w:cs="Arial"/>
          <w:b/>
          <w:sz w:val="24"/>
          <w:szCs w:val="24"/>
        </w:rPr>
        <w:t xml:space="preserve">em toda sua </w:t>
      </w:r>
      <w:r w:rsidR="00130035">
        <w:rPr>
          <w:rFonts w:ascii="Arial" w:hAnsi="Arial" w:cs="Arial"/>
          <w:b/>
          <w:sz w:val="24"/>
          <w:szCs w:val="24"/>
        </w:rPr>
        <w:t>extensão.</w:t>
      </w:r>
    </w:p>
    <w:p w:rsidR="007E2B98" w:rsidRPr="007E2B98" w:rsidP="00130035" w14:paraId="5E0BC532" w14:textId="6AC74AF3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 xml:space="preserve">pois, a </w:t>
      </w:r>
      <w:r w:rsidR="002108A7">
        <w:rPr>
          <w:rFonts w:ascii="Arial" w:hAnsi="Arial" w:cs="Arial"/>
          <w:bCs/>
          <w:sz w:val="24"/>
          <w:szCs w:val="24"/>
        </w:rPr>
        <w:t>existência de muitos buracos</w:t>
      </w:r>
      <w:r w:rsidR="00582382">
        <w:rPr>
          <w:rFonts w:ascii="Arial" w:hAnsi="Arial" w:cs="Arial"/>
          <w:bCs/>
          <w:sz w:val="24"/>
          <w:szCs w:val="24"/>
        </w:rPr>
        <w:t xml:space="preserve"> naquela </w:t>
      </w:r>
      <w:r w:rsidR="002108A7">
        <w:rPr>
          <w:rFonts w:ascii="Arial" w:hAnsi="Arial" w:cs="Arial"/>
          <w:bCs/>
          <w:sz w:val="24"/>
          <w:szCs w:val="24"/>
        </w:rPr>
        <w:t xml:space="preserve">prejudica o fluxo normal de </w:t>
      </w:r>
      <w:r w:rsidR="002108A7">
        <w:rPr>
          <w:rFonts w:ascii="Arial" w:hAnsi="Arial" w:cs="Arial"/>
          <w:bCs/>
          <w:sz w:val="24"/>
          <w:szCs w:val="24"/>
        </w:rPr>
        <w:t>veiculos</w:t>
      </w:r>
      <w:r w:rsidR="00130035">
        <w:rPr>
          <w:rFonts w:ascii="Arial" w:hAnsi="Arial" w:cs="Arial"/>
          <w:bCs/>
          <w:sz w:val="24"/>
          <w:szCs w:val="24"/>
        </w:rPr>
        <w:t>.</w:t>
      </w:r>
    </w:p>
    <w:p w:rsidR="00130035" w:rsidP="007E2B98" w14:paraId="3EBC6E31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12309B" w:rsidP="007E2B98" w14:paraId="440DA256" w14:textId="61338F5D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Pr="0012309B" w:rsidR="00130035">
        <w:rPr>
          <w:rFonts w:ascii="Arial" w:hAnsi="Arial" w:cs="Arial"/>
          <w:sz w:val="24"/>
          <w:szCs w:val="24"/>
        </w:rPr>
        <w:t xml:space="preserve">sessões, </w:t>
      </w:r>
      <w:r w:rsidR="00130035">
        <w:rPr>
          <w:rFonts w:ascii="Arial" w:hAnsi="Arial" w:cs="Arial"/>
          <w:sz w:val="24"/>
          <w:szCs w:val="24"/>
        </w:rPr>
        <w:t>19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 w:rsidR="00130035">
        <w:rPr>
          <w:rFonts w:ascii="Arial" w:hAnsi="Arial" w:cs="Arial"/>
          <w:sz w:val="24"/>
          <w:szCs w:val="24"/>
        </w:rPr>
        <w:t>abril</w:t>
      </w:r>
      <w:r w:rsidRPr="0012309B">
        <w:rPr>
          <w:rFonts w:ascii="Arial" w:hAnsi="Arial" w:cs="Arial"/>
          <w:sz w:val="24"/>
          <w:szCs w:val="24"/>
        </w:rPr>
        <w:t xml:space="preserve"> de 2021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P="007E2B98" w14:paraId="1864BB5F" w14:textId="120FBF2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30035" w:rsidP="007E2B98" w14:paraId="0125D367" w14:textId="232BD6C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30035" w:rsidRPr="007E2B98" w:rsidP="007E2B98" w14:paraId="63DB919E" w14:textId="57CD8A5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801022" cy="558165"/>
            <wp:effectExtent l="0" t="0" r="0" b="0"/>
            <wp:docPr id="111428298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90959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30035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08A7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16E3E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2021-04-19T18:40:00Z</cp:lastPrinted>
  <dcterms:created xsi:type="dcterms:W3CDTF">2021-04-19T18:40:00Z</dcterms:created>
  <dcterms:modified xsi:type="dcterms:W3CDTF">2021-04-19T18:40:00Z</dcterms:modified>
</cp:coreProperties>
</file>