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D7BDA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3605F1">
        <w:rPr>
          <w:sz w:val="24"/>
        </w:rPr>
        <w:t xml:space="preserve">roçagem do mato </w:t>
      </w:r>
      <w:r>
        <w:rPr>
          <w:sz w:val="24"/>
        </w:rPr>
        <w:t>na</w:t>
      </w:r>
      <w:r w:rsidR="00DB3757">
        <w:rPr>
          <w:sz w:val="24"/>
        </w:rPr>
        <w:t xml:space="preserve"> </w:t>
      </w:r>
      <w:r w:rsidR="003605F1">
        <w:rPr>
          <w:sz w:val="24"/>
        </w:rPr>
        <w:t>Avenida Mercedes Thiago nº 380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3605F1">
        <w:rPr>
          <w:sz w:val="24"/>
        </w:rPr>
        <w:t>Jardim Viva Vista</w:t>
      </w:r>
      <w:bookmarkStart w:id="1" w:name="_GoBack"/>
      <w:bookmarkEnd w:id="1"/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9511F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11 </w:t>
      </w:r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91F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605F1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6108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A7B91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37A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4ED8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0F76-DC69-40B6-893C-A9029E02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2025-02-07T17:31:00Z</dcterms:created>
  <dcterms:modified xsi:type="dcterms:W3CDTF">2025-02-07T17:31:00Z</dcterms:modified>
</cp:coreProperties>
</file>