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A3AE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B3757">
        <w:rPr>
          <w:sz w:val="24"/>
        </w:rPr>
        <w:t xml:space="preserve"> Rua </w:t>
      </w:r>
      <w:r w:rsidR="00536108">
        <w:rPr>
          <w:sz w:val="24"/>
        </w:rPr>
        <w:t>José Ferreira Lima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ao número </w:t>
      </w:r>
      <w:r w:rsidR="00536108">
        <w:rPr>
          <w:sz w:val="24"/>
        </w:rPr>
        <w:t>12 e 64</w:t>
      </w:r>
      <w:r w:rsidR="009E01B8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536108">
        <w:rPr>
          <w:sz w:val="24"/>
        </w:rPr>
        <w:t xml:space="preserve">Jardim </w:t>
      </w:r>
      <w:r w:rsidR="00536108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951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11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0AC5-8D32-4ACB-B467-AFE88C87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2025-02-06T18:37:00Z</dcterms:created>
  <dcterms:modified xsi:type="dcterms:W3CDTF">2025-02-06T18:37:00Z</dcterms:modified>
</cp:coreProperties>
</file>