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000">
        <w:rPr>
          <w:rFonts w:ascii="Times New Roman" w:eastAsia="Times New Roman" w:hAnsi="Times New Roman" w:cs="Times New Roman"/>
          <w:b/>
          <w:sz w:val="28"/>
          <w:szCs w:val="28"/>
          <w:rtl w:val="0"/>
        </w:rPr>
        <w:t>EXMO. SR. PRESIDENTE DA CÂMARA MUNICIPAL DE SUMARÉ</w:t>
      </w:r>
    </w:p>
    <w:p w:rsidR="00000000" w:rsidRPr="00000000" w:rsidP="00000000" w14:paraId="00000002">
      <w:pPr>
        <w:spacing w:line="276" w:lineRule="auto"/>
        <w:ind w:right="282"/>
        <w:jc w:val="right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000000" w:rsidRPr="00000000" w:rsidP="00000000" w14:paraId="00000003">
      <w:pPr>
        <w:spacing w:line="276" w:lineRule="auto"/>
        <w:ind w:right="282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highlight w:val="white"/>
          <w:rtl w:val="0"/>
        </w:rPr>
        <w:t xml:space="preserve">Apresento respeitosamente o seguinte </w:t>
      </w: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>PROJETO DE LEI</w:t>
      </w: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, que: </w:t>
      </w:r>
    </w:p>
    <w:p w:rsidR="00000000" w:rsidRPr="00000000" w:rsidP="00000000" w14:paraId="00000004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f102q5lv8dsq" w:colFirst="0" w:colLast="0"/>
      <w:bookmarkEnd w:id="0"/>
    </w:p>
    <w:p w:rsidR="00000000" w:rsidRPr="00000000" w:rsidP="00000000" w14:paraId="00000005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heading=h.gjdgxs" w:colFirst="0" w:colLast="0"/>
      <w:bookmarkEnd w:id="1"/>
      <w:r w:rsidRPr="00000000">
        <w:rPr>
          <w:rFonts w:ascii="Arial" w:eastAsia="Arial" w:hAnsi="Arial" w:cs="Arial"/>
          <w:b/>
          <w:sz w:val="24"/>
          <w:szCs w:val="24"/>
          <w:rtl w:val="0"/>
        </w:rPr>
        <w:t>DISPÕE SOBRE NORMAS DE PROTEÇÃO AOS ANIMAIS EM SITUAÇÕES DE DESASTRE NO MUNICÍPIO DE SUMARÉ</w:t>
      </w:r>
    </w:p>
    <w:p w:rsidR="00000000" w:rsidRPr="00000000" w:rsidP="00000000" w14:paraId="00000006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heading=h.nvls9ri8ox04" w:colFirst="0" w:colLast="0"/>
      <w:bookmarkEnd w:id="2"/>
    </w:p>
    <w:p w:rsidR="00000000" w:rsidRPr="00000000" w:rsidP="00000000" w14:paraId="00000007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3" w:name="_heading=h.j829se28cu09" w:colFirst="0" w:colLast="0"/>
      <w:bookmarkEnd w:id="3"/>
      <w:r w:rsidRPr="00000000">
        <w:rPr>
          <w:rFonts w:ascii="Arial" w:eastAsia="Arial" w:hAnsi="Arial" w:cs="Arial"/>
          <w:b/>
          <w:sz w:val="24"/>
          <w:szCs w:val="24"/>
          <w:rtl w:val="0"/>
        </w:rPr>
        <w:t>Autor: Vereador Alan Leal</w:t>
      </w:r>
    </w:p>
    <w:p w:rsidR="00000000" w:rsidRPr="00000000" w:rsidP="00000000" w14:paraId="0000000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000000" w:rsidRPr="00000000" w:rsidP="00000000" w14:paraId="00000009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A Câmara Municipal de Sumaré Aprovou e eu sanciono e promulgo a presente lei:</w:t>
      </w:r>
    </w:p>
    <w:p w:rsidR="00000000" w:rsidRPr="00000000" w:rsidP="00000000" w14:paraId="0000000A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1º Esta Lei dispõe sobre normas gerais de proteção aos animais em situações de desastre no município de Sumaré.</w:t>
      </w:r>
    </w:p>
    <w:p w:rsidR="00000000" w:rsidRPr="00000000" w:rsidP="00000000" w14:paraId="0000000C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Parágrafo único. Para os fins desta Lei, considera-se desastre o resultado de eventos adversos, naturais ou provocados pelo homem, que causem impactos ambientais, prejuízos econômicos, sociais e riscos à vida humana e animal.</w:t>
      </w:r>
    </w:p>
    <w:p w:rsidR="00000000" w:rsidRPr="00000000" w:rsidP="00000000" w14:paraId="0000000D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2º Empreendimentos e atividades que possam gerar significativa degradação ambiental no município de Sumaré deverão adotar, conforme critérios do órgão ambiental competente, as seguintes medidas preventivas:</w:t>
      </w:r>
    </w:p>
    <w:p w:rsidR="00000000" w:rsidRPr="00000000" w:rsidP="00000000" w14:paraId="0000000F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 – Capacitação e treinamento de equipes internas para busca, resgate e primeiros cuidados aos animais afetados por desastres;</w:t>
      </w:r>
    </w:p>
    <w:p w:rsidR="00000000" w:rsidRPr="00000000" w:rsidP="00000000" w14:paraId="00000011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II – Desenvolvimento de Plano de Ação Emergencial contendo protocolos específicos para evacuação e resgate de animais domésticos e silvestres em caso de desastres ambientais;</w:t>
      </w:r>
    </w:p>
    <w:p w:rsidR="00000000" w:rsidRPr="00000000" w:rsidP="00000000" w14:paraId="00000012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III – Restrição do acesso de animais a áreas consideradas de alto risco, utilizando cercamento adequado;</w:t>
      </w:r>
    </w:p>
    <w:p w:rsidR="00000000" w:rsidRPr="00000000" w:rsidP="00000000" w14:paraId="00000013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IV – Divulgação de material informativo sobre salvamento e cuidados imediatos a animais em situação de desastre.</w:t>
      </w:r>
    </w:p>
    <w:p w:rsidR="00000000" w:rsidRPr="00000000" w:rsidP="00000000" w14:paraId="00000014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5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3ºEm caso de desastre ambiental, o responsável pelo empreendimento ou atividade deverá adotar medidas reparadoras, tais como:</w:t>
      </w:r>
    </w:p>
    <w:p w:rsidR="00000000" w:rsidRPr="00000000" w:rsidP="00000000" w14:paraId="00000016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 – Fornecimento de veículos, equipamentos e equipe especializada para busca e resgate dos animais atingidos;</w:t>
      </w:r>
    </w:p>
    <w:p w:rsidR="00000000" w:rsidRPr="00000000" w:rsidP="00000000" w14:paraId="0000001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II – Disponibilização de água, alimentos e medicamentos aos animais resgatados;</w:t>
      </w:r>
    </w:p>
    <w:p w:rsidR="00000000" w:rsidRPr="00000000" w:rsidP="00000000" w14:paraId="0000001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III – Atendimento veterinário aos animais afetados pelo desastre;</w:t>
      </w:r>
    </w:p>
    <w:p w:rsidR="00000000" w:rsidRPr="00000000" w:rsidP="00000000" w14:paraId="00000019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IV – Construção ou disponibilização de abrigos temporários adequados para a acomodação dos animais resgatados;</w:t>
      </w:r>
    </w:p>
    <w:p w:rsidR="00000000" w:rsidRPr="00000000" w:rsidP="00000000" w14:paraId="0000001A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 – Oferta de acesso temporário a pastagens, áreas de alimentação e fontes de água para animais de grande porte afetados pelo desastre.</w:t>
      </w:r>
    </w:p>
    <w:p w:rsidR="00000000" w:rsidRPr="00000000" w:rsidP="00000000" w14:paraId="0000001B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C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4º O não cumprimento das medidas previstas nesta Lei por parte dos responsáveis pelos empreendimentos será passível de sanções administrativas, sem prejuízo das penalidades já previstas na legislação federal e estadual de proteção ambiental e bem-estar animal.</w:t>
      </w:r>
    </w:p>
    <w:p w:rsidR="00000000" w:rsidRPr="00000000" w:rsidP="00000000" w14:paraId="0000001D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§ 1º O descumprimento das medidas descritas no artigo 3º sujeitará o infrator às seguintes penalidades:</w:t>
      </w:r>
    </w:p>
    <w:p w:rsidR="00000000" w:rsidRPr="00000000" w:rsidP="00000000" w14:paraId="0000001E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 – Multa de 500 UFMS (Unidades Fiscais do Município de Sumaré);</w:t>
      </w:r>
    </w:p>
    <w:p w:rsidR="00000000" w:rsidRPr="00000000" w:rsidP="00000000" w14:paraId="0000001F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II – Em caso de reincidência, a multa será dobrada, totalizando 1.000 UFMS (Unidades Fiscais do Município de Sumaré);</w:t>
      </w:r>
    </w:p>
    <w:p w:rsidR="00000000" w:rsidRPr="00000000" w:rsidP="00000000" w14:paraId="0000002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§ 2º O montante arrecadado com a aplicação das multas será integralmente destinado a programas municipais de proteção e resgate de animais, bem como para melhorias na infraestrutura de resposta a desastres.</w:t>
      </w:r>
    </w:p>
    <w:p w:rsidR="00000000" w:rsidRPr="00000000" w:rsidP="00000000" w14:paraId="00000021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5º A proteção aos animais em situações de desastre será conduzida em articulação entre os órgãos municipais de meio ambiente, defesa civil e bem-estar animal, podendo contar com a participação de organizações não governamentais e voluntários da sociedade civil.</w:t>
      </w:r>
    </w:p>
    <w:p w:rsidR="00000000" w:rsidRPr="00000000" w:rsidP="00000000" w14:paraId="00000022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6º O Poder Executivo regulamentará esta Lei no que couber no prazo máximo de 90 (noventa) dias contados da data de sua publicação.</w:t>
      </w:r>
    </w:p>
    <w:p w:rsidR="00000000" w:rsidRPr="00000000" w:rsidP="00000000" w14:paraId="00000023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7º Esta Lei entra em vigor na data de sua publicação.</w:t>
      </w:r>
    </w:p>
    <w:p w:rsidR="00000000" w:rsidRPr="00000000" w:rsidP="00000000" w14:paraId="00000024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5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6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8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Sumaré, 07 de fevereiro de 2025</w:t>
      </w:r>
    </w:p>
    <w:p w:rsidR="00000000" w:rsidRPr="00000000" w:rsidP="00000000" w14:paraId="00000029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A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drawing>
          <wp:inline distT="0" distB="0" distL="0" distR="0">
            <wp:extent cx="1638300" cy="1657350"/>
            <wp:effectExtent l="0" t="0" r="0" b="0"/>
            <wp:docPr id="152796193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94107" name="image2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2B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br w:type="page"/>
      </w:r>
    </w:p>
    <w:p w:rsidR="00000000" w:rsidRPr="00000000" w:rsidP="00000000" w14:paraId="0000002C">
      <w:pPr>
        <w:tabs>
          <w:tab w:val="left" w:pos="567"/>
        </w:tabs>
        <w:spacing w:before="0" w:after="0" w:line="216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Justificativa</w:t>
      </w:r>
    </w:p>
    <w:p w:rsidR="00000000" w:rsidRPr="00000000" w:rsidP="00000000" w14:paraId="0000002D">
      <w:pPr>
        <w:tabs>
          <w:tab w:val="left" w:pos="567"/>
        </w:tabs>
        <w:spacing w:before="0" w:after="0" w:line="216" w:lineRule="auto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>O presente Projeto de Lei tem como objetivo assegurar a proteção dos animais em situações de desastre ambiental no município de Sumaré, garantindo que sejam incluídos nos planos de emergência e resposta adotados por empreendimentos e órgãos públicos.</w:t>
      </w:r>
    </w:p>
    <w:p w:rsidR="00000000" w:rsidRPr="00000000" w:rsidP="00000000" w14:paraId="0000002E">
      <w:pPr>
        <w:tabs>
          <w:tab w:val="left" w:pos="567"/>
        </w:tabs>
        <w:spacing w:before="0" w:after="0" w:line="216" w:lineRule="auto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>A tragédia ambiental ocorrida nos municípios de Mariana e Brumadinho, em Minas Gerais, mostrou a necessidade de protocolos mais eficazes para proteger não apenas a população humana, mas também os animais afetados por eventos dessa magnitude. Em muitos desastres, cães, gatos, bovinos e animais silvestres ficam presos, feridos ou sem acesso a alimentação e cuidados veterinários, agravando ainda mais o impacto da tragédia.</w:t>
      </w:r>
    </w:p>
    <w:p w:rsidR="00000000" w:rsidRPr="00000000" w:rsidP="00000000" w14:paraId="0000002F">
      <w:pPr>
        <w:tabs>
          <w:tab w:val="left" w:pos="567"/>
        </w:tabs>
        <w:spacing w:before="0" w:after="0" w:line="216" w:lineRule="auto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>Além do sofrimento animal, esses eventos também impactam economicamente a população, principalmente os pequenos produtores rurais que dependem dos animais para sua subsistência. Garantir um plano de resgate e assistência aos animais afetados é, portanto, uma medida essencial tanto do ponto de vista ético e humanitário, quanto para a recuperação social e econômica das comunidades atingidas.</w:t>
      </w:r>
    </w:p>
    <w:p w:rsidR="00000000" w:rsidRPr="00000000" w:rsidP="00000000" w14:paraId="00000030">
      <w:pPr>
        <w:tabs>
          <w:tab w:val="left" w:pos="567"/>
        </w:tabs>
        <w:spacing w:before="0" w:after="0" w:line="216" w:lineRule="auto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>A legislação proposta busca responsabilizar aqueles que realizam atividades com potencial de causar significativo impacto ambiental, exigindo a adoção de medidas preventivas e reparadoras, além de integrar os órgãos municipais em uma resposta mais ágil e eficaz.</w:t>
      </w:r>
    </w:p>
    <w:p w:rsidR="00000000" w:rsidRPr="00000000" w:rsidP="00000000" w14:paraId="00000031">
      <w:pPr>
        <w:tabs>
          <w:tab w:val="left" w:pos="567"/>
        </w:tabs>
        <w:spacing w:before="0" w:after="0" w:line="216" w:lineRule="auto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>Já existe em tramitação um projeto de lei no âmbito federal sobre o tema, mas entendemos que é fundamental estabelecer essa proteção também no âmbito municipal, garantindo que os animais de Sumaré tenham salvaguardas mais efetivas e complementares às medidas nacionais</w:t>
      </w:r>
    </w:p>
    <w:p w:rsidR="00000000" w:rsidRPr="00000000" w:rsidP="00000000" w14:paraId="00000032">
      <w:pPr>
        <w:tabs>
          <w:tab w:val="left" w:pos="567"/>
        </w:tabs>
        <w:spacing w:before="0" w:after="0" w:line="216" w:lineRule="auto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>Dessa forma, este projeto representa um avanço na legislação municipal de Sumaré, assegurando a implementação de protocolos de resgate e cuidados aos animais em situações de desastre e garantindo que não sejam negligenciados em momentos de crise.</w:t>
      </w:r>
    </w:p>
    <w:p w:rsidR="00000000" w:rsidRPr="00000000" w:rsidP="00000000" w14:paraId="00000033">
      <w:pPr>
        <w:tabs>
          <w:tab w:val="left" w:pos="567"/>
        </w:tabs>
        <w:spacing w:before="0" w:after="0" w:line="216" w:lineRule="auto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>Diante da relevância do tema, solicito o apoio dos nobres vereadores para a aprovação desta lei, garantindo a proteção e o bem-estar dos animais de nossa cidade.</w:t>
      </w:r>
    </w:p>
    <w:p w:rsidR="00000000" w:rsidRPr="00000000" w:rsidP="00000000" w14:paraId="00000034">
      <w:pPr>
        <w:jc w:val="center"/>
      </w:pPr>
      <w:r w:rsidRPr="00000000">
        <w:drawing>
          <wp:inline distT="0" distB="0" distL="0" distR="0">
            <wp:extent cx="1638300" cy="1657350"/>
            <wp:effectExtent l="0" t="0" r="0" b="0"/>
            <wp:docPr id="152796193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617818" name="image2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3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37">
    <w:bookmarkStart w:id="4" w:name="_heading=h.3znysh7" w:colFirst="0" w:colLast="0"/>
    <w:bookmarkEnd w:id="4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63500</wp:posOffset>
              </wp:positionV>
              <wp:extent cx="6287827" cy="63500"/>
              <wp:effectExtent l="0" t="0" r="0" b="0"/>
              <wp:wrapNone/>
              <wp:docPr id="1527961936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63500</wp:posOffset>
              </wp:positionV>
              <wp:extent cx="6287827" cy="63500"/>
              <wp:effectExtent l="0" t="0" r="0" b="0"/>
              <wp:wrapNone/>
              <wp:docPr id="56339728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53076026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87827" cy="635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3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3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35">
    <w:r w:rsidRPr="00000000">
      <w:drawing>
        <wp:inline distT="0" distB="0" distL="0" distR="0">
          <wp:extent cx="1526058" cy="534121"/>
          <wp:effectExtent l="0" t="0" r="0" b="0"/>
          <wp:docPr id="152796193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103321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-812799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35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5" name="Shape 5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7" name="Shape 7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9" name="Shape 9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0" y="0"/>
                                  <a:chExt cx="7557712" cy="10270358"/>
                                </a:xfrm>
                              </wpg:grpSpPr>
                              <wps:wsp xmlns:wps="http://schemas.microsoft.com/office/word/2010/wordprocessingShape">
                                <wps:cNvPr id="11" name="Shape 11"/>
                                <wps:cNvSpPr/>
                                <wps:spPr>
                                  <a:xfrm>
                                    <a:off x="0" y="0"/>
                                    <a:ext cx="7557700" cy="10270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973776" y="6519554"/>
                                    <a:ext cx="6583680" cy="193675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3050" w="10368" stroke="1">
                                        <a:moveTo>
                                          <a:pt x="7983" y="0"/>
                                        </a:moveTo>
                                        <a:lnTo>
                                          <a:pt x="7730" y="0"/>
                                        </a:lnTo>
                                        <a:lnTo>
                                          <a:pt x="7555" y="1"/>
                                        </a:lnTo>
                                        <a:lnTo>
                                          <a:pt x="7467" y="2"/>
                                        </a:lnTo>
                                        <a:lnTo>
                                          <a:pt x="7335" y="2"/>
                                        </a:lnTo>
                                        <a:lnTo>
                                          <a:pt x="6935" y="10"/>
                                        </a:lnTo>
                                        <a:lnTo>
                                          <a:pt x="6612" y="18"/>
                                        </a:lnTo>
                                        <a:lnTo>
                                          <a:pt x="6288" y="28"/>
                                        </a:lnTo>
                                        <a:lnTo>
                                          <a:pt x="6043" y="37"/>
                                        </a:lnTo>
                                        <a:lnTo>
                                          <a:pt x="5797" y="48"/>
                                        </a:lnTo>
                                        <a:lnTo>
                                          <a:pt x="5665" y="52"/>
                                        </a:lnTo>
                                        <a:lnTo>
                                          <a:pt x="5579" y="57"/>
                                        </a:lnTo>
                                        <a:lnTo>
                                          <a:pt x="5405" y="65"/>
                                        </a:lnTo>
                                        <a:lnTo>
                                          <a:pt x="5164" y="78"/>
                                        </a:lnTo>
                                        <a:lnTo>
                                          <a:pt x="4697" y="106"/>
                                        </a:lnTo>
                                        <a:lnTo>
                                          <a:pt x="4435" y="123"/>
                                        </a:lnTo>
                                        <a:lnTo>
                                          <a:pt x="4178" y="141"/>
                                        </a:lnTo>
                                        <a:lnTo>
                                          <a:pt x="3927" y="160"/>
                                        </a:lnTo>
                                        <a:lnTo>
                                          <a:pt x="3681" y="179"/>
                                        </a:lnTo>
                                        <a:lnTo>
                                          <a:pt x="3440" y="199"/>
                                        </a:lnTo>
                                        <a:lnTo>
                                          <a:pt x="3206" y="220"/>
                                        </a:lnTo>
                                        <a:lnTo>
                                          <a:pt x="2977" y="241"/>
                                        </a:lnTo>
                                        <a:lnTo>
                                          <a:pt x="2756" y="262"/>
                                        </a:lnTo>
                                        <a:lnTo>
                                          <a:pt x="2435" y="293"/>
                                        </a:lnTo>
                                        <a:lnTo>
                                          <a:pt x="2131" y="325"/>
                                        </a:lnTo>
                                        <a:lnTo>
                                          <a:pt x="1844" y="357"/>
                                        </a:lnTo>
                                        <a:lnTo>
                                          <a:pt x="1575" y="388"/>
                                        </a:lnTo>
                                        <a:lnTo>
                                          <a:pt x="1245" y="427"/>
                                        </a:lnTo>
                                        <a:lnTo>
                                          <a:pt x="951" y="464"/>
                                        </a:lnTo>
                                        <a:lnTo>
                                          <a:pt x="637" y="506"/>
                                        </a:lnTo>
                                        <a:lnTo>
                                          <a:pt x="343" y="547"/>
                                        </a:lnTo>
                                        <a:lnTo>
                                          <a:pt x="67" y="588"/>
                                        </a:lnTo>
                                        <a:lnTo>
                                          <a:pt x="52" y="591"/>
                                        </a:lnTo>
                                        <a:lnTo>
                                          <a:pt x="0" y="599"/>
                                        </a:lnTo>
                                        <a:lnTo>
                                          <a:pt x="0" y="3049"/>
                                        </a:lnTo>
                                        <a:lnTo>
                                          <a:pt x="75" y="3039"/>
                                        </a:lnTo>
                                        <a:lnTo>
                                          <a:pt x="258" y="3010"/>
                                        </a:lnTo>
                                        <a:lnTo>
                                          <a:pt x="635" y="2957"/>
                                        </a:lnTo>
                                        <a:lnTo>
                                          <a:pt x="964" y="2913"/>
                                        </a:lnTo>
                                        <a:lnTo>
                                          <a:pt x="1276" y="2873"/>
                                        </a:lnTo>
                                        <a:lnTo>
                                          <a:pt x="1536" y="2842"/>
                                        </a:lnTo>
                                        <a:lnTo>
                                          <a:pt x="1817" y="2809"/>
                                        </a:lnTo>
                                        <a:lnTo>
                                          <a:pt x="2118" y="2776"/>
                                        </a:lnTo>
                                        <a:lnTo>
                                          <a:pt x="2439" y="2742"/>
                                        </a:lnTo>
                                        <a:lnTo>
                                          <a:pt x="2663" y="2720"/>
                                        </a:lnTo>
                                        <a:lnTo>
                                          <a:pt x="2894" y="2697"/>
                                        </a:lnTo>
                                        <a:lnTo>
                                          <a:pt x="3133" y="2675"/>
                                        </a:lnTo>
                                        <a:lnTo>
                                          <a:pt x="3379" y="2653"/>
                                        </a:lnTo>
                                        <a:lnTo>
                                          <a:pt x="3632" y="2632"/>
                                        </a:lnTo>
                                        <a:lnTo>
                                          <a:pt x="3891" y="2611"/>
                                        </a:lnTo>
                                        <a:lnTo>
                                          <a:pt x="4156" y="2591"/>
                                        </a:lnTo>
                                        <a:lnTo>
                                          <a:pt x="4427" y="2572"/>
                                        </a:lnTo>
                                        <a:lnTo>
                                          <a:pt x="4697" y="2554"/>
                                        </a:lnTo>
                                        <a:lnTo>
                                          <a:pt x="5266" y="2521"/>
                                        </a:lnTo>
                                        <a:lnTo>
                                          <a:pt x="5507" y="2509"/>
                                        </a:lnTo>
                                        <a:lnTo>
                                          <a:pt x="5665" y="2502"/>
                                        </a:lnTo>
                                        <a:lnTo>
                                          <a:pt x="5797" y="2496"/>
                                        </a:lnTo>
                                        <a:lnTo>
                                          <a:pt x="5962" y="2489"/>
                                        </a:lnTo>
                                        <a:lnTo>
                                          <a:pt x="6290" y="2477"/>
                                        </a:lnTo>
                                        <a:lnTo>
                                          <a:pt x="6617" y="2467"/>
                                        </a:lnTo>
                                        <a:lnTo>
                                          <a:pt x="6942" y="2459"/>
                                        </a:lnTo>
                                        <a:lnTo>
                                          <a:pt x="7185" y="2454"/>
                                        </a:lnTo>
                                        <a:lnTo>
                                          <a:pt x="7426" y="2451"/>
                                        </a:lnTo>
                                        <a:lnTo>
                                          <a:pt x="7666" y="2449"/>
                                        </a:lnTo>
                                        <a:lnTo>
                                          <a:pt x="7904" y="2448"/>
                                        </a:lnTo>
                                        <a:lnTo>
                                          <a:pt x="8148" y="2449"/>
                                        </a:lnTo>
                                        <a:lnTo>
                                          <a:pt x="8392" y="2452"/>
                                        </a:lnTo>
                                        <a:lnTo>
                                          <a:pt x="8635" y="2456"/>
                                        </a:lnTo>
                                        <a:lnTo>
                                          <a:pt x="8877" y="2461"/>
                                        </a:lnTo>
                                        <a:lnTo>
                                          <a:pt x="9117" y="2468"/>
                                        </a:lnTo>
                                        <a:lnTo>
                                          <a:pt x="9355" y="2476"/>
                                        </a:lnTo>
                                        <a:lnTo>
                                          <a:pt x="9592" y="2486"/>
                                        </a:lnTo>
                                        <a:lnTo>
                                          <a:pt x="9827" y="2497"/>
                                        </a:lnTo>
                                        <a:lnTo>
                                          <a:pt x="10060" y="2509"/>
                                        </a:lnTo>
                                        <a:lnTo>
                                          <a:pt x="10368" y="2526"/>
                                        </a:lnTo>
                                        <a:lnTo>
                                          <a:pt x="10368" y="76"/>
                                        </a:lnTo>
                                        <a:lnTo>
                                          <a:pt x="10254" y="69"/>
                                        </a:lnTo>
                                        <a:lnTo>
                                          <a:pt x="9940" y="53"/>
                                        </a:lnTo>
                                        <a:lnTo>
                                          <a:pt x="9622" y="39"/>
                                        </a:lnTo>
                                        <a:lnTo>
                                          <a:pt x="9299" y="26"/>
                                        </a:lnTo>
                                        <a:lnTo>
                                          <a:pt x="9004" y="15"/>
                                        </a:lnTo>
                                        <a:lnTo>
                                          <a:pt x="8771" y="10"/>
                                        </a:lnTo>
                                        <a:lnTo>
                                          <a:pt x="8458" y="5"/>
                                        </a:lnTo>
                                        <a:lnTo>
                                          <a:pt x="8221" y="2"/>
                                        </a:lnTo>
                                        <a:lnTo>
                                          <a:pt x="798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EE9D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3" name="Shape 13"/>
                                <wps:cNvSpPr/>
                                <wps:spPr>
                                  <a:xfrm>
                                    <a:off x="0" y="2671948"/>
                                    <a:ext cx="3875405" cy="759841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11966" w="6103" stroke="1">
                                        <a:moveTo>
                                          <a:pt x="6103" y="0"/>
                                        </a:moveTo>
                                        <a:lnTo>
                                          <a:pt x="5011" y="51"/>
                                        </a:lnTo>
                                        <a:lnTo>
                                          <a:pt x="3449" y="152"/>
                                        </a:lnTo>
                                        <a:lnTo>
                                          <a:pt x="1789" y="291"/>
                                        </a:lnTo>
                                        <a:lnTo>
                                          <a:pt x="0" y="475"/>
                                        </a:lnTo>
                                        <a:lnTo>
                                          <a:pt x="0" y="11965"/>
                                        </a:lnTo>
                                        <a:lnTo>
                                          <a:pt x="6103" y="11965"/>
                                        </a:lnTo>
                                        <a:lnTo>
                                          <a:pt x="6103" y="9621"/>
                                        </a:lnTo>
                                        <a:lnTo>
                                          <a:pt x="1105" y="9621"/>
                                        </a:lnTo>
                                        <a:lnTo>
                                          <a:pt x="1105" y="6297"/>
                                        </a:lnTo>
                                        <a:lnTo>
                                          <a:pt x="1475" y="6243"/>
                                        </a:lnTo>
                                        <a:lnTo>
                                          <a:pt x="1499" y="6241"/>
                                        </a:lnTo>
                                        <a:lnTo>
                                          <a:pt x="1514" y="6237"/>
                                        </a:lnTo>
                                        <a:lnTo>
                                          <a:pt x="1518" y="6237"/>
                                        </a:lnTo>
                                        <a:lnTo>
                                          <a:pt x="1538" y="6232"/>
                                        </a:lnTo>
                                        <a:lnTo>
                                          <a:pt x="2389" y="6114"/>
                                        </a:lnTo>
                                        <a:lnTo>
                                          <a:pt x="3455" y="5986"/>
                                        </a:lnTo>
                                        <a:lnTo>
                                          <a:pt x="4609" y="5870"/>
                                        </a:lnTo>
                                        <a:lnTo>
                                          <a:pt x="5691" y="5781"/>
                                        </a:lnTo>
                                        <a:lnTo>
                                          <a:pt x="6103" y="5752"/>
                                        </a:lnTo>
                                        <a:lnTo>
                                          <a:pt x="6103" y="0"/>
                                        </a:lnTo>
                                        <a:close/>
                                        <a:moveTo>
                                          <a:pt x="6103" y="9070"/>
                                        </a:moveTo>
                                        <a:lnTo>
                                          <a:pt x="5704" y="9097"/>
                                        </a:lnTo>
                                        <a:lnTo>
                                          <a:pt x="4590" y="9190"/>
                                        </a:lnTo>
                                        <a:lnTo>
                                          <a:pt x="3424" y="9309"/>
                                        </a:lnTo>
                                        <a:lnTo>
                                          <a:pt x="2386" y="9436"/>
                                        </a:lnTo>
                                        <a:lnTo>
                                          <a:pt x="1695" y="9534"/>
                                        </a:lnTo>
                                        <a:lnTo>
                                          <a:pt x="1691" y="9537"/>
                                        </a:lnTo>
                                        <a:lnTo>
                                          <a:pt x="1674" y="9539"/>
                                        </a:lnTo>
                                        <a:lnTo>
                                          <a:pt x="1105" y="9621"/>
                                        </a:lnTo>
                                        <a:lnTo>
                                          <a:pt x="6103" y="9621"/>
                                        </a:lnTo>
                                        <a:lnTo>
                                          <a:pt x="6103" y="907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E3E5F3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4" name="Shape 14"/>
                                <wps:cNvSpPr/>
                                <wps:spPr>
                                  <a:xfrm>
                                    <a:off x="4655127" y="0"/>
                                    <a:ext cx="2902585" cy="1026414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16164" w="4571" stroke="1">
                                        <a:moveTo>
                                          <a:pt x="4571" y="13229"/>
                                        </a:moveTo>
                                        <a:lnTo>
                                          <a:pt x="4341" y="13216"/>
                                        </a:lnTo>
                                        <a:lnTo>
                                          <a:pt x="4108" y="13204"/>
                                        </a:lnTo>
                                        <a:lnTo>
                                          <a:pt x="3874" y="13192"/>
                                        </a:lnTo>
                                        <a:lnTo>
                                          <a:pt x="3638" y="13182"/>
                                        </a:lnTo>
                                        <a:lnTo>
                                          <a:pt x="3400" y="13173"/>
                                        </a:lnTo>
                                        <a:lnTo>
                                          <a:pt x="3160" y="13166"/>
                                        </a:lnTo>
                                        <a:lnTo>
                                          <a:pt x="2919" y="13160"/>
                                        </a:lnTo>
                                        <a:lnTo>
                                          <a:pt x="2676" y="13155"/>
                                        </a:lnTo>
                                        <a:lnTo>
                                          <a:pt x="2433" y="13152"/>
                                        </a:lnTo>
                                        <a:lnTo>
                                          <a:pt x="2188" y="13151"/>
                                        </a:lnTo>
                                        <a:lnTo>
                                          <a:pt x="1956" y="13151"/>
                                        </a:lnTo>
                                        <a:lnTo>
                                          <a:pt x="1728" y="13152"/>
                                        </a:lnTo>
                                        <a:lnTo>
                                          <a:pt x="1495" y="13155"/>
                                        </a:lnTo>
                                        <a:lnTo>
                                          <a:pt x="1258" y="13159"/>
                                        </a:lnTo>
                                        <a:lnTo>
                                          <a:pt x="1017" y="13164"/>
                                        </a:lnTo>
                                        <a:lnTo>
                                          <a:pt x="773" y="13171"/>
                                        </a:lnTo>
                                        <a:lnTo>
                                          <a:pt x="526" y="13179"/>
                                        </a:lnTo>
                                        <a:lnTo>
                                          <a:pt x="275" y="13188"/>
                                        </a:lnTo>
                                        <a:lnTo>
                                          <a:pt x="22" y="13198"/>
                                        </a:lnTo>
                                        <a:lnTo>
                                          <a:pt x="0" y="13198"/>
                                        </a:lnTo>
                                        <a:lnTo>
                                          <a:pt x="0" y="16163"/>
                                        </a:lnTo>
                                        <a:lnTo>
                                          <a:pt x="4571" y="16163"/>
                                        </a:lnTo>
                                        <a:lnTo>
                                          <a:pt x="4571" y="13229"/>
                                        </a:lnTo>
                                        <a:close/>
                                        <a:moveTo>
                                          <a:pt x="4571" y="0"/>
                                        </a:moveTo>
                                        <a:lnTo>
                                          <a:pt x="4458" y="2"/>
                                        </a:lnTo>
                                        <a:lnTo>
                                          <a:pt x="4346" y="5"/>
                                        </a:lnTo>
                                        <a:lnTo>
                                          <a:pt x="4234" y="9"/>
                                        </a:lnTo>
                                        <a:lnTo>
                                          <a:pt x="4124" y="13"/>
                                        </a:lnTo>
                                        <a:lnTo>
                                          <a:pt x="4014" y="19"/>
                                        </a:lnTo>
                                        <a:lnTo>
                                          <a:pt x="3906" y="25"/>
                                        </a:lnTo>
                                        <a:lnTo>
                                          <a:pt x="3798" y="32"/>
                                        </a:lnTo>
                                        <a:lnTo>
                                          <a:pt x="3691" y="39"/>
                                        </a:lnTo>
                                        <a:lnTo>
                                          <a:pt x="3586" y="47"/>
                                        </a:lnTo>
                                        <a:lnTo>
                                          <a:pt x="3481" y="56"/>
                                        </a:lnTo>
                                        <a:lnTo>
                                          <a:pt x="3377" y="66"/>
                                        </a:lnTo>
                                        <a:lnTo>
                                          <a:pt x="3274" y="76"/>
                                        </a:lnTo>
                                        <a:lnTo>
                                          <a:pt x="3173" y="87"/>
                                        </a:lnTo>
                                        <a:lnTo>
                                          <a:pt x="3072" y="98"/>
                                        </a:lnTo>
                                        <a:lnTo>
                                          <a:pt x="2972" y="110"/>
                                        </a:lnTo>
                                        <a:lnTo>
                                          <a:pt x="2874" y="122"/>
                                        </a:lnTo>
                                        <a:lnTo>
                                          <a:pt x="2777" y="135"/>
                                        </a:lnTo>
                                        <a:lnTo>
                                          <a:pt x="2681" y="148"/>
                                        </a:lnTo>
                                        <a:lnTo>
                                          <a:pt x="2586" y="161"/>
                                        </a:lnTo>
                                        <a:lnTo>
                                          <a:pt x="2492" y="175"/>
                                        </a:lnTo>
                                        <a:lnTo>
                                          <a:pt x="2399" y="190"/>
                                        </a:lnTo>
                                        <a:lnTo>
                                          <a:pt x="2308" y="204"/>
                                        </a:lnTo>
                                        <a:lnTo>
                                          <a:pt x="2218" y="219"/>
                                        </a:lnTo>
                                        <a:lnTo>
                                          <a:pt x="2129" y="235"/>
                                        </a:lnTo>
                                        <a:lnTo>
                                          <a:pt x="2042" y="250"/>
                                        </a:lnTo>
                                        <a:lnTo>
                                          <a:pt x="1956" y="266"/>
                                        </a:lnTo>
                                        <a:lnTo>
                                          <a:pt x="1871" y="283"/>
                                        </a:lnTo>
                                        <a:lnTo>
                                          <a:pt x="1788" y="299"/>
                                        </a:lnTo>
                                        <a:lnTo>
                                          <a:pt x="1706" y="315"/>
                                        </a:lnTo>
                                        <a:lnTo>
                                          <a:pt x="1625" y="332"/>
                                        </a:lnTo>
                                        <a:lnTo>
                                          <a:pt x="1546" y="349"/>
                                        </a:lnTo>
                                        <a:lnTo>
                                          <a:pt x="1392" y="383"/>
                                        </a:lnTo>
                                        <a:lnTo>
                                          <a:pt x="1244" y="417"/>
                                        </a:lnTo>
                                        <a:lnTo>
                                          <a:pt x="1103" y="451"/>
                                        </a:lnTo>
                                        <a:lnTo>
                                          <a:pt x="967" y="485"/>
                                        </a:lnTo>
                                        <a:lnTo>
                                          <a:pt x="838" y="518"/>
                                        </a:lnTo>
                                        <a:lnTo>
                                          <a:pt x="716" y="551"/>
                                        </a:lnTo>
                                        <a:lnTo>
                                          <a:pt x="601" y="583"/>
                                        </a:lnTo>
                                        <a:lnTo>
                                          <a:pt x="493" y="615"/>
                                        </a:lnTo>
                                        <a:lnTo>
                                          <a:pt x="392" y="645"/>
                                        </a:lnTo>
                                        <a:lnTo>
                                          <a:pt x="254" y="687"/>
                                        </a:lnTo>
                                        <a:lnTo>
                                          <a:pt x="133" y="726"/>
                                        </a:lnTo>
                                        <a:lnTo>
                                          <a:pt x="0" y="770"/>
                                        </a:lnTo>
                                        <a:lnTo>
                                          <a:pt x="0" y="9885"/>
                                        </a:lnTo>
                                        <a:lnTo>
                                          <a:pt x="217" y="9876"/>
                                        </a:lnTo>
                                        <a:lnTo>
                                          <a:pt x="517" y="9866"/>
                                        </a:lnTo>
                                        <a:lnTo>
                                          <a:pt x="835" y="9856"/>
                                        </a:lnTo>
                                        <a:lnTo>
                                          <a:pt x="1174" y="9847"/>
                                        </a:lnTo>
                                        <a:lnTo>
                                          <a:pt x="1538" y="9840"/>
                                        </a:lnTo>
                                        <a:lnTo>
                                          <a:pt x="1663" y="9840"/>
                                        </a:lnTo>
                                        <a:lnTo>
                                          <a:pt x="1738" y="9839"/>
                                        </a:lnTo>
                                        <a:lnTo>
                                          <a:pt x="1886" y="9838"/>
                                        </a:lnTo>
                                        <a:lnTo>
                                          <a:pt x="2248" y="9838"/>
                                        </a:lnTo>
                                        <a:lnTo>
                                          <a:pt x="2468" y="9839"/>
                                        </a:lnTo>
                                        <a:lnTo>
                                          <a:pt x="2701" y="9842"/>
                                        </a:lnTo>
                                        <a:lnTo>
                                          <a:pt x="2952" y="9847"/>
                                        </a:lnTo>
                                        <a:lnTo>
                                          <a:pt x="3223" y="9853"/>
                                        </a:lnTo>
                                        <a:lnTo>
                                          <a:pt x="3354" y="9857"/>
                                        </a:lnTo>
                                        <a:lnTo>
                                          <a:pt x="3740" y="9872"/>
                                        </a:lnTo>
                                        <a:lnTo>
                                          <a:pt x="4144" y="9890"/>
                                        </a:lnTo>
                                        <a:lnTo>
                                          <a:pt x="4485" y="9907"/>
                                        </a:lnTo>
                                        <a:lnTo>
                                          <a:pt x="4571" y="9912"/>
                                        </a:lnTo>
                                        <a:lnTo>
                                          <a:pt x="4571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EE9D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-812799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843086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3983429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2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1"/>
    <w:next w:val="Normal1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  <w:outlineLvl w:val="0"/>
    </w:pPr>
    <w:rPr>
      <w:rFonts w:ascii="Calibri" w:eastAsia="Calibri" w:hAnsi="Calibri" w:cs="Calibri"/>
      <w:b/>
      <w:i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styleId="Heading2">
    <w:name w:val="heading 2"/>
    <w:basedOn w:val="Normal1"/>
    <w:next w:val="Normal1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  <w:outlineLvl w:val="1"/>
    </w:pPr>
    <w:rPr>
      <w:rFonts w:ascii="Calibri" w:eastAsia="Calibri" w:hAnsi="Calibri" w:cs="Calibri"/>
      <w:b/>
      <w:i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styleId="Heading3">
    <w:name w:val="heading 3"/>
    <w:basedOn w:val="Normal1"/>
    <w:next w:val="Normal1"/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0" w:after="160" w:line="240" w:lineRule="auto"/>
      <w:ind w:left="0" w:right="0" w:firstLine="0"/>
      <w:jc w:val="left"/>
      <w:outlineLvl w:val="2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7"/>
      <w:szCs w:val="27"/>
      <w:u w:val="none"/>
      <w:shd w:val="clear" w:color="auto" w:fill="auto"/>
      <w:vertAlign w:val="baseline"/>
    </w:rPr>
  </w:style>
  <w:style w:type="paragraph" w:styleId="Heading4">
    <w:name w:val="heading 4"/>
    <w:basedOn w:val="Normal1"/>
    <w:next w:val="Normal1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59" w:lineRule="auto"/>
      <w:ind w:left="0" w:right="0" w:firstLine="0"/>
      <w:jc w:val="left"/>
      <w:outlineLvl w:val="3"/>
    </w:pPr>
    <w:rPr>
      <w:rFonts w:ascii="Calibri" w:eastAsia="Calibri" w:hAnsi="Calibri" w:cs="Calibri"/>
      <w:b/>
      <w:i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styleId="Heading5">
    <w:name w:val="heading 5"/>
    <w:basedOn w:val="Normal1"/>
    <w:next w:val="Normal1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59" w:lineRule="auto"/>
      <w:ind w:left="0" w:right="0" w:firstLine="0"/>
      <w:jc w:val="left"/>
      <w:outlineLvl w:val="4"/>
    </w:pPr>
    <w:rPr>
      <w:rFonts w:ascii="Calibri" w:eastAsia="Calibri" w:hAnsi="Calibri" w:cs="Calibri"/>
      <w:b/>
      <w:i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styleId="Heading6">
    <w:name w:val="heading 6"/>
    <w:basedOn w:val="Normal1"/>
    <w:next w:val="Normal1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59" w:lineRule="auto"/>
      <w:ind w:left="0" w:right="0" w:firstLine="0"/>
      <w:jc w:val="left"/>
      <w:outlineLvl w:val="5"/>
    </w:pPr>
    <w:rPr>
      <w:rFonts w:ascii="Calibri" w:eastAsia="Calibri" w:hAnsi="Calibri" w:cs="Calibri"/>
      <w:b/>
      <w:i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1"/>
    <w:next w:val="Normal1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customStyle="1" w:styleId="Normal1">
    <w:name w:val="Normal_1"/>
  </w:style>
  <w:style w:type="paragraph" w:customStyle="1" w:styleId="Heading10">
    <w:name w:val="Heading 1_0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0">
    <w:name w:val="Heading 2_0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">
    <w:name w:val="Heading 3_0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0">
    <w:name w:val="Heading 4_0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">
    <w:name w:val="Heading 5_0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customStyle="1" w:styleId="Heading60">
    <w:name w:val="Heading 6_0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le0">
    <w:name w:val="Title_0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  <w:rsid w:val="000D4195"/>
  </w:style>
  <w:style w:type="paragraph" w:customStyle="1" w:styleId="Heading100">
    <w:name w:val="Heading 1_0_0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00">
    <w:name w:val="Heading 2_0_0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0">
    <w:name w:val="Heading 3_0_0"/>
    <w:basedOn w:val="Normal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00">
    <w:name w:val="Heading 4_0_0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0">
    <w:name w:val="Heading 5_0_0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00">
    <w:name w:val="Heading 6_0_0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00">
    <w:name w:val="Table Normal_0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0">
    <w:name w:val="Title_0_0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0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0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0"/>
    <w:next w:val="Normal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">
    <w:name w:val="Subtitle_1"/>
    <w:basedOn w:val="Normal1"/>
    <w:next w:val="Normal1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Georgia" w:eastAsia="Georgia" w:hAnsi="Georgia" w:cs="Georgia"/>
      <w:b w:val="0"/>
      <w:i/>
      <w:smallCaps w:val="0"/>
      <w:strike w:val="0"/>
      <w:color w:val="666666"/>
      <w:sz w:val="48"/>
      <w:szCs w:val="48"/>
      <w:u w:val="none"/>
      <w:shd w:val="clear" w:color="auto" w:fill="auto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mh4T2b3uwrc7kN6r7IoX2KIE7g==">CgMxLjAyDmguZjEwMnE1bHY4ZHNxMghoLmdqZGd4czIOaC5udmxzOXJpOG94MDQyDmguajgyOXNlMjhjdTA5MgloLjN6bnlzaDc4AHIhMVRTdk5DYjBsQ0ktaC1xa2VLY2lCVkZEOUVIYVh3Ym9s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2025-01-13T17:26:00Z</dcterms:created>
</cp:coreProperties>
</file>