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BE5156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C14FAA" w:rsidR="00C14FAA">
        <w:rPr>
          <w:color w:val="000000"/>
          <w:sz w:val="22"/>
          <w:szCs w:val="22"/>
        </w:rPr>
        <w:t xml:space="preserve">Operação Tapa-Buraco Pq. Res. </w:t>
      </w:r>
      <w:r w:rsidRPr="00C14FAA" w:rsidR="00C14FAA">
        <w:rPr>
          <w:color w:val="000000"/>
          <w:sz w:val="22"/>
          <w:szCs w:val="22"/>
        </w:rPr>
        <w:t>Fantinatti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4FB4EADB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72791B" w:rsidR="00797EA7">
        <w:rPr>
          <w:rFonts w:eastAsia="Arial"/>
          <w:color w:val="000000"/>
        </w:rPr>
        <w:t xml:space="preserve">que seja feita </w:t>
      </w:r>
      <w:r w:rsidRPr="00C14FAA" w:rsidR="00C14FAA">
        <w:rPr>
          <w:rFonts w:eastAsia="Arial"/>
          <w:color w:val="000000"/>
        </w:rPr>
        <w:t xml:space="preserve">Operação Tapa-Buraco nas ruas Augusto Batista de Lima, Tiago de Castro Ferreira, José Mir </w:t>
      </w:r>
      <w:r w:rsidRPr="00C14FAA" w:rsidR="00C14FAA">
        <w:rPr>
          <w:rFonts w:eastAsia="Arial"/>
          <w:color w:val="000000"/>
        </w:rPr>
        <w:t>Perales</w:t>
      </w:r>
      <w:r w:rsidRPr="00C14FAA" w:rsidR="00C14FAA">
        <w:rPr>
          <w:rFonts w:eastAsia="Arial"/>
          <w:color w:val="000000"/>
        </w:rPr>
        <w:t xml:space="preserve">, </w:t>
      </w:r>
      <w:r w:rsidRPr="00C14FAA" w:rsidR="00C14FAA">
        <w:rPr>
          <w:rFonts w:eastAsia="Arial"/>
          <w:color w:val="000000"/>
        </w:rPr>
        <w:t>Kenya</w:t>
      </w:r>
      <w:r w:rsidRPr="00C14FAA" w:rsidR="00C14FAA">
        <w:rPr>
          <w:rFonts w:eastAsia="Arial"/>
          <w:color w:val="000000"/>
        </w:rPr>
        <w:t xml:space="preserve"> Souza </w:t>
      </w:r>
      <w:r w:rsidRPr="00C14FAA" w:rsidR="00C14FAA">
        <w:rPr>
          <w:rFonts w:eastAsia="Arial"/>
          <w:color w:val="000000"/>
        </w:rPr>
        <w:t>Signorette</w:t>
      </w:r>
      <w:r w:rsidRPr="00C14FAA" w:rsidR="00C14FAA">
        <w:rPr>
          <w:rFonts w:eastAsia="Arial"/>
          <w:color w:val="000000"/>
        </w:rPr>
        <w:t xml:space="preserve"> dos Santos, Santana Lopes, Camila da Silva do bairro Pq. Residencial </w:t>
      </w:r>
      <w:r w:rsidRPr="00C14FAA" w:rsidR="00C14FAA">
        <w:rPr>
          <w:rFonts w:eastAsia="Arial"/>
          <w:color w:val="000000"/>
        </w:rPr>
        <w:t>Fantinatti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4B4DB54B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para </w:t>
      </w:r>
      <w:r w:rsidRPr="00C14FAA" w:rsidR="00C14FAA">
        <w:rPr>
          <w:color w:val="000000"/>
        </w:rPr>
        <w:t>atender às demandas dos moradores da região, que relatam dificuldades no tráfego de veículos e pedestres devido à existência de buracos que comprometem a segurança e a mobilidade urbana. A manutenção dessas vias é essencial para garantir melhores condições de deslocamento e prevenir possíveis acidentes</w:t>
      </w:r>
      <w:bookmarkStart w:id="3" w:name="_GoBack"/>
      <w:bookmarkEnd w:id="3"/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2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3414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F7E2-D1C7-4069-AC63-2C6C38D1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2024-06-11T14:46:00Z</cp:lastPrinted>
  <dcterms:created xsi:type="dcterms:W3CDTF">2024-11-26T11:43:00Z</dcterms:created>
  <dcterms:modified xsi:type="dcterms:W3CDTF">2025-02-05T16:39:00Z</dcterms:modified>
</cp:coreProperties>
</file>