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BB9726D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2035B6" w:rsidR="002035B6">
        <w:rPr>
          <w:color w:val="000000"/>
          <w:sz w:val="22"/>
          <w:szCs w:val="22"/>
        </w:rPr>
        <w:t>Operação Tapa-Buraco Jardim Paraíso II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3A052A4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2035B6" w:rsidR="002035B6">
        <w:rPr>
          <w:rFonts w:eastAsia="Arial"/>
          <w:color w:val="000000"/>
        </w:rPr>
        <w:t>Operação Tapa-Buraco nas ruas Lavínia Maria de Souza e José Moura Filho do bairro Jardim Paraíso II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1F6A069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2035B6" w:rsidR="002035B6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1637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2D7A-AE9A-43BC-B828-D106D828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2024-06-11T14:46:00Z</cp:lastPrinted>
  <dcterms:created xsi:type="dcterms:W3CDTF">2024-11-26T11:43:00Z</dcterms:created>
  <dcterms:modified xsi:type="dcterms:W3CDTF">2025-02-05T14:02:00Z</dcterms:modified>
</cp:coreProperties>
</file>