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limpeza de terrenos baldios de propriedade particular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