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1580B" w:rsidRPr="00613130" w:rsidP="0061580B" w14:paraId="19EC73C9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ermStart w:id="0" w:edGrp="everyone"/>
    </w:p>
    <w:p w:rsidR="006D1E9A" w:rsidRPr="00B82E70" w:rsidP="0061580B" w14:paraId="07A8F1E3" w14:textId="144B4957">
      <w:pPr>
        <w:spacing w:line="36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Insti</w:t>
      </w:r>
      <w:r w:rsidR="00E50CEC">
        <w:rPr>
          <w:rFonts w:ascii="Times New Roman" w:hAnsi="Times New Roman" w:cs="Times New Roman"/>
          <w:b/>
          <w:sz w:val="24"/>
          <w:szCs w:val="24"/>
        </w:rPr>
        <w:t>tui o programa “Maria da Penha v</w:t>
      </w:r>
      <w:r>
        <w:rPr>
          <w:rFonts w:ascii="Times New Roman" w:hAnsi="Times New Roman" w:cs="Times New Roman"/>
          <w:b/>
          <w:sz w:val="24"/>
          <w:szCs w:val="24"/>
        </w:rPr>
        <w:t>ai à E</w:t>
      </w:r>
      <w:r w:rsidRPr="00B82E70">
        <w:rPr>
          <w:rFonts w:ascii="Times New Roman" w:hAnsi="Times New Roman" w:cs="Times New Roman"/>
          <w:b/>
          <w:sz w:val="24"/>
          <w:szCs w:val="24"/>
        </w:rPr>
        <w:t>scola” visando sensibilizar e conscientizar os alunos da rede municipal sobre a violência doméstica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2E70">
        <w:rPr>
          <w:rFonts w:ascii="Times New Roman" w:hAnsi="Times New Roman" w:cs="Times New Roman"/>
          <w:b/>
          <w:sz w:val="24"/>
          <w:szCs w:val="24"/>
        </w:rPr>
        <w:t xml:space="preserve">e familiar contra a mulher.  </w:t>
      </w:r>
    </w:p>
    <w:p w:rsidR="000650E4" w:rsidRPr="00613130" w:rsidP="0061580B" w14:paraId="49ACB434" w14:textId="018A05F6">
      <w:pPr>
        <w:spacing w:line="36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61580B" w:rsidRPr="00613130" w:rsidP="00875712" w14:paraId="4675A86D" w14:textId="2F11C8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E70">
        <w:rPr>
          <w:rFonts w:ascii="Times New Roman" w:hAnsi="Times New Roman" w:cs="Times New Roman"/>
          <w:b/>
          <w:sz w:val="24"/>
          <w:szCs w:val="24"/>
        </w:rPr>
        <w:t>Art.1º</w:t>
      </w:r>
      <w:r w:rsidRPr="00613130">
        <w:rPr>
          <w:rFonts w:ascii="Times New Roman" w:hAnsi="Times New Roman" w:cs="Times New Roman"/>
          <w:sz w:val="24"/>
          <w:szCs w:val="24"/>
        </w:rPr>
        <w:t xml:space="preserve"> Fica instituído o “Programa Maria da Penha vai à Escola”, que consiste em ações educativas voltadas ao público escolar, contemplando prioritariamente alunos das Escolas Municipais, podendo ser realizado em escolas estaduais e estabelecimentos particulares de ensino.</w:t>
      </w:r>
    </w:p>
    <w:p w:rsidR="000650E4" w:rsidRPr="00613130" w:rsidP="00875712" w14:paraId="583D5E5A" w14:textId="7B17D9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E70">
        <w:rPr>
          <w:rFonts w:ascii="Times New Roman" w:hAnsi="Times New Roman" w:cs="Times New Roman"/>
          <w:b/>
          <w:sz w:val="24"/>
          <w:szCs w:val="24"/>
        </w:rPr>
        <w:t>Art. 2º</w:t>
      </w:r>
      <w:r w:rsidRPr="00613130">
        <w:rPr>
          <w:rFonts w:ascii="Times New Roman" w:hAnsi="Times New Roman" w:cs="Times New Roman"/>
          <w:sz w:val="24"/>
          <w:szCs w:val="24"/>
        </w:rPr>
        <w:t xml:space="preserve"> A municipalidade poderá implementar o programa de forma articulada com outros órgãos da Administração Pública Estadual e Federal, e organismos municipais de políticas para mulheres, podendo firmar parceria e convênios com instituições governamentais e não governamentais empresas públicas e privadas, movimentos sociais, ligados às temáticas da Educação e dos Direitos Humanos.</w:t>
      </w:r>
    </w:p>
    <w:p w:rsidR="000650E4" w:rsidRPr="00613130" w:rsidP="00875712" w14:paraId="5D042038" w14:textId="0C7E01B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E70">
        <w:rPr>
          <w:rFonts w:ascii="Times New Roman" w:hAnsi="Times New Roman" w:cs="Times New Roman"/>
          <w:b/>
          <w:sz w:val="24"/>
          <w:szCs w:val="24"/>
        </w:rPr>
        <w:t>Art. 3º</w:t>
      </w:r>
      <w:r w:rsidRPr="00613130">
        <w:rPr>
          <w:rFonts w:ascii="Times New Roman" w:hAnsi="Times New Roman" w:cs="Times New Roman"/>
          <w:sz w:val="24"/>
          <w:szCs w:val="24"/>
        </w:rPr>
        <w:t xml:space="preserve"> O Programa tem como objetivo sensibilizar a sociedade sobre a violência doméstica e familiar contra a mulher, tendo como propósito:</w:t>
      </w:r>
    </w:p>
    <w:p w:rsidR="000650E4" w:rsidRPr="00613130" w:rsidP="00875712" w14:paraId="5913A802" w14:textId="21DE5B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130">
        <w:rPr>
          <w:rFonts w:ascii="Times New Roman" w:hAnsi="Times New Roman" w:cs="Times New Roman"/>
          <w:sz w:val="24"/>
          <w:szCs w:val="24"/>
        </w:rPr>
        <w:t xml:space="preserve">I – contribuir para o conhecimento da comunidade escolar </w:t>
      </w:r>
      <w:r w:rsidRPr="00613130" w:rsidR="00613130">
        <w:rPr>
          <w:rFonts w:ascii="Times New Roman" w:hAnsi="Times New Roman" w:cs="Times New Roman"/>
          <w:sz w:val="24"/>
          <w:szCs w:val="24"/>
        </w:rPr>
        <w:t>acerca</w:t>
      </w:r>
      <w:r w:rsidRPr="00613130">
        <w:rPr>
          <w:rFonts w:ascii="Times New Roman" w:hAnsi="Times New Roman" w:cs="Times New Roman"/>
          <w:sz w:val="24"/>
          <w:szCs w:val="24"/>
        </w:rPr>
        <w:t xml:space="preserve"> da Lei nº 11.340, de 07 de agosto de 2006 – Lei Maria da Penha;</w:t>
      </w:r>
    </w:p>
    <w:p w:rsidR="000650E4" w:rsidRPr="00613130" w:rsidP="00875712" w14:paraId="18A377F9" w14:textId="71EB94F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130">
        <w:rPr>
          <w:rFonts w:ascii="Times New Roman" w:hAnsi="Times New Roman" w:cs="Times New Roman"/>
          <w:sz w:val="24"/>
          <w:szCs w:val="24"/>
        </w:rPr>
        <w:t>II – impulsionar as reflexões sobre o combate à violência contra mulher;</w:t>
      </w:r>
    </w:p>
    <w:p w:rsidR="000650E4" w:rsidRPr="00613130" w:rsidP="00875712" w14:paraId="75BF8A25" w14:textId="47563B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130">
        <w:rPr>
          <w:rFonts w:ascii="Times New Roman" w:hAnsi="Times New Roman" w:cs="Times New Roman"/>
          <w:sz w:val="24"/>
          <w:szCs w:val="24"/>
        </w:rPr>
        <w:t xml:space="preserve">III – conscientizar </w:t>
      </w:r>
      <w:r w:rsidRPr="00613130" w:rsidR="007A665B">
        <w:rPr>
          <w:rFonts w:ascii="Times New Roman" w:hAnsi="Times New Roman" w:cs="Times New Roman"/>
          <w:sz w:val="24"/>
          <w:szCs w:val="24"/>
        </w:rPr>
        <w:t>adolescentes, jovens, adultos, estudantes e professores que compõem a comunidade escolar da importância do respeito aos Direitos Humanos, notadamente os que refletem a promoção da igualdade de gênero, prevenindo e evitando, dessa forma, as práticas de violência contra a mulher;</w:t>
      </w:r>
    </w:p>
    <w:p w:rsidR="007A665B" w:rsidRPr="00613130" w:rsidP="00875712" w14:paraId="523199FC" w14:textId="29613A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130">
        <w:rPr>
          <w:rFonts w:ascii="Times New Roman" w:hAnsi="Times New Roman" w:cs="Times New Roman"/>
          <w:sz w:val="24"/>
          <w:szCs w:val="24"/>
        </w:rPr>
        <w:t>IV – explicar sobre a necessidade da efetivação de registros nos órgãos competentes de denúncias dos casos de violência contra a mulher, onde quer que ela ocorra.</w:t>
      </w:r>
    </w:p>
    <w:p w:rsidR="007A665B" w:rsidRPr="00613130" w:rsidP="00875712" w14:paraId="121C2088" w14:textId="6A5B4E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130">
        <w:rPr>
          <w:rFonts w:ascii="Times New Roman" w:hAnsi="Times New Roman" w:cs="Times New Roman"/>
          <w:sz w:val="24"/>
          <w:szCs w:val="24"/>
        </w:rPr>
        <w:t>Art. 4º Na última semana do mês de maio de cada ano serão intensificadas as atividades educativas como: palestras, debates, seminários, workshops, vídeos e outras formas de recursos.</w:t>
      </w:r>
    </w:p>
    <w:p w:rsidR="00613130" w:rsidP="00875712" w14:paraId="0613EE14" w14:textId="4BE0F6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347345</wp:posOffset>
            </wp:positionH>
            <wp:positionV relativeFrom="paragraph">
              <wp:posOffset>295275</wp:posOffset>
            </wp:positionV>
            <wp:extent cx="5490190" cy="3085465"/>
            <wp:effectExtent l="0" t="0" r="0" b="0"/>
            <wp:wrapNone/>
            <wp:docPr id="79007422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725925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0190" cy="3085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13130" w:rsidR="007A665B">
        <w:rPr>
          <w:rFonts w:ascii="Times New Roman" w:hAnsi="Times New Roman" w:cs="Times New Roman"/>
          <w:sz w:val="24"/>
          <w:szCs w:val="24"/>
        </w:rPr>
        <w:t>Art. 5º Esta Lei entra em vigor na data de sua publicação,</w:t>
      </w:r>
      <w:r w:rsidRPr="00613130">
        <w:rPr>
          <w:rFonts w:ascii="Times New Roman" w:hAnsi="Times New Roman" w:cs="Times New Roman"/>
          <w:sz w:val="24"/>
          <w:szCs w:val="24"/>
        </w:rPr>
        <w:t xml:space="preserve"> ficando</w:t>
      </w:r>
      <w:r w:rsidRPr="00613130" w:rsidR="007A665B">
        <w:rPr>
          <w:rFonts w:ascii="Times New Roman" w:hAnsi="Times New Roman" w:cs="Times New Roman"/>
          <w:sz w:val="24"/>
          <w:szCs w:val="24"/>
        </w:rPr>
        <w:t xml:space="preserve"> revogadas as disposições em contrário.</w:t>
      </w:r>
    </w:p>
    <w:p w:rsidR="00613130" w:rsidP="00875712" w14:paraId="1448C72D" w14:textId="462953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3130" w:rsidP="000650E4" w14:paraId="76061154" w14:textId="47A2C40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das Sessões, 05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fevereiro</w:t>
      </w:r>
      <w:r>
        <w:rPr>
          <w:rFonts w:ascii="Times New Roman" w:hAnsi="Times New Roman" w:cs="Times New Roman"/>
          <w:sz w:val="24"/>
          <w:szCs w:val="24"/>
        </w:rPr>
        <w:t xml:space="preserve"> de 2025.</w:t>
      </w:r>
    </w:p>
    <w:p w:rsidR="00613130" w:rsidP="000650E4" w14:paraId="694381F2" w14:textId="27BB4C9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13130" w:rsidP="000650E4" w14:paraId="406A7BEB" w14:textId="162036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13130" w:rsidP="00613130" w14:paraId="3EEDCFEF" w14:textId="777777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13130" w:rsidRPr="00613130" w:rsidP="00613130" w14:paraId="17B2107A" w14:textId="2A66A5A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1918335</wp:posOffset>
                </wp:positionH>
                <wp:positionV relativeFrom="paragraph">
                  <wp:posOffset>81280</wp:posOffset>
                </wp:positionV>
                <wp:extent cx="1990725" cy="0"/>
                <wp:effectExtent l="0" t="0" r="28575" b="19050"/>
                <wp:wrapNone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9907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2" o:spid="_x0000_s1025" style="mso-wrap-distance-bottom:0;mso-wrap-distance-left:9pt;mso-wrap-distance-right:9pt;mso-wrap-distance-top:0;mso-wrap-style:square;position:absolute;visibility:visible;z-index:251660288" from="151.05pt,6.4pt" to="307.8pt,6.4pt" strokecolor="black" strokeweight="1.5pt">
                <v:stroke joinstyle="miter"/>
              </v:line>
            </w:pict>
          </mc:Fallback>
        </mc:AlternateContent>
      </w:r>
    </w:p>
    <w:p w:rsidR="00613130" w:rsidRPr="00613130" w:rsidP="00613130" w14:paraId="4F424ADD" w14:textId="3C95EFA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130">
        <w:rPr>
          <w:rFonts w:ascii="Times New Roman" w:hAnsi="Times New Roman" w:cs="Times New Roman"/>
          <w:b/>
          <w:sz w:val="24"/>
          <w:szCs w:val="24"/>
        </w:rPr>
        <w:t>EDIVALDO TEODORO (PROF. EDINHO)</w:t>
      </w:r>
    </w:p>
    <w:p w:rsidR="00A03269" w:rsidP="00A03269" w14:paraId="29088423" w14:textId="66A3E47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130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A03269" w:rsidP="00A03269" w14:paraId="38808252" w14:textId="35145C8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3269" w:rsidP="00A03269" w14:paraId="692D9D19" w14:textId="15F0B8E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3269" w:rsidP="00A03269" w14:paraId="4EF324B4" w14:textId="60D3E79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3269" w:rsidP="00A03269" w14:paraId="3C68F376" w14:textId="2150BAA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3269" w:rsidP="00A03269" w14:paraId="311568C4" w14:textId="1D6107B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3269" w:rsidP="00A03269" w14:paraId="2E71A929" w14:textId="59734DC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3269" w:rsidP="00A03269" w14:paraId="377BBADD" w14:textId="20BC758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3269" w:rsidP="00A03269" w14:paraId="78F542DC" w14:textId="7412E01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3269" w:rsidP="00A03269" w14:paraId="039C8330" w14:textId="6EDD466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2460E" w:rsidP="00A03269" w14:paraId="090BF092" w14:textId="7777777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60E" w:rsidP="00A03269" w14:paraId="12B0B3B5" w14:textId="7777777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061C" w:rsidP="00A03269" w14:paraId="29FFB527" w14:textId="7777777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3269" w:rsidP="00A03269" w14:paraId="39E37773" w14:textId="5557F28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  <w:r w:rsidRPr="00A03269"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A03269" w:rsidP="00875712" w14:paraId="7898EC7F" w14:textId="1E5E2FEA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a dignidade da pessoa humana, em especial as das mulheres, a presente lei visa conscientizar adolescentes, jovens, adultos, estudantes e professores que compõem a comunidade escolar da importância de respeito aos Direitos Humanos, notadamente os que refletem a promoção da igualdade de gênero, prevenindo e evitando, dessa forma, as práticas de violência contra a mulher.</w:t>
      </w:r>
    </w:p>
    <w:p w:rsidR="00A03269" w:rsidP="00875712" w14:paraId="1E60EAF8" w14:textId="48C58BD0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Enfim, todas as pessoas merecem carinho, respeito assim como tratamento humanizado.</w:t>
      </w:r>
    </w:p>
    <w:p w:rsidR="00A03269" w:rsidP="00875712" w14:paraId="757E4045" w14:textId="0950DB49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Pelo exposto, solicito aos nobres pares desta Casa de Leis a aprovação do projeto de lei.</w:t>
      </w:r>
    </w:p>
    <w:p w:rsidR="00E50CEC" w:rsidP="00875712" w14:paraId="267E0B10" w14:textId="7DF93E3B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833120</wp:posOffset>
            </wp:positionH>
            <wp:positionV relativeFrom="paragraph">
              <wp:posOffset>238125</wp:posOffset>
            </wp:positionV>
            <wp:extent cx="4286845" cy="240919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6918978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845" cy="240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23E29" w:rsidP="00E50CEC" w14:paraId="480FB86F" w14:textId="4DEC71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das Sessões, 05 de fevereiro</w:t>
      </w:r>
      <w:r>
        <w:rPr>
          <w:rFonts w:ascii="Times New Roman" w:hAnsi="Times New Roman" w:cs="Times New Roman"/>
          <w:sz w:val="24"/>
          <w:szCs w:val="24"/>
        </w:rPr>
        <w:t xml:space="preserve"> de 2025.</w:t>
      </w:r>
    </w:p>
    <w:p w:rsidR="00F23E29" w:rsidP="00875712" w14:paraId="165B7D37" w14:textId="3C09C422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23E29" w:rsidP="00875712" w14:paraId="1B680E86" w14:textId="4AB28225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23E29" w:rsidP="00875712" w14:paraId="7B6B00D3" w14:textId="404DA91E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23E29" w:rsidP="00875712" w14:paraId="7F7B2DA5" w14:textId="42AB4112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2153920</wp:posOffset>
                </wp:positionH>
                <wp:positionV relativeFrom="paragraph">
                  <wp:posOffset>295275</wp:posOffset>
                </wp:positionV>
                <wp:extent cx="1435100" cy="0"/>
                <wp:effectExtent l="0" t="0" r="31750" b="19050"/>
                <wp:wrapNone/>
                <wp:docPr id="3" name="Conector reto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14351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to 3" o:spid="_x0000_s1026" style="flip:y;mso-height-percent:0;mso-height-relative:margin;mso-wrap-distance-bottom:0;mso-wrap-distance-left:9pt;mso-wrap-distance-right:9pt;mso-wrap-distance-top:0;mso-wrap-style:square;position:absolute;visibility:visible;z-index:251662336" from="169.6pt,23.25pt" to="282.6pt,23.25pt" strokecolor="black" strokeweight="1.5pt">
                <v:stroke joinstyle="miter"/>
              </v:line>
            </w:pict>
          </mc:Fallback>
        </mc:AlternateContent>
      </w:r>
    </w:p>
    <w:p w:rsidR="00F23E29" w:rsidRPr="00613130" w:rsidP="00F23E29" w14:paraId="167DB977" w14:textId="7777777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130">
        <w:rPr>
          <w:rFonts w:ascii="Times New Roman" w:hAnsi="Times New Roman" w:cs="Times New Roman"/>
          <w:b/>
          <w:sz w:val="24"/>
          <w:szCs w:val="24"/>
        </w:rPr>
        <w:t>EDIVALDO TEODORO (PROF. EDINHO)</w:t>
      </w:r>
    </w:p>
    <w:p w:rsidR="00F23E29" w:rsidP="00F23E29" w14:paraId="7040BC5B" w14:textId="7777777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130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F23E29" w:rsidP="00875712" w14:paraId="2BB9EB1E" w14:textId="77777777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ermEnd w:id="0"/>
    <w:p w:rsidR="00A03269" w:rsidRPr="00A03269" w:rsidP="00A03269" w14:paraId="2AD59600" w14:textId="77777777">
      <w:pPr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061C"/>
    <w:rsid w:val="000650E4"/>
    <w:rsid w:val="000D2BDC"/>
    <w:rsid w:val="00104AAA"/>
    <w:rsid w:val="00133091"/>
    <w:rsid w:val="0015657E"/>
    <w:rsid w:val="00156CF8"/>
    <w:rsid w:val="00460A32"/>
    <w:rsid w:val="00492499"/>
    <w:rsid w:val="004B2CC9"/>
    <w:rsid w:val="0051286F"/>
    <w:rsid w:val="00601B0A"/>
    <w:rsid w:val="00613130"/>
    <w:rsid w:val="0061580B"/>
    <w:rsid w:val="00626437"/>
    <w:rsid w:val="00632FA0"/>
    <w:rsid w:val="006C41A4"/>
    <w:rsid w:val="006D1E9A"/>
    <w:rsid w:val="007A2A62"/>
    <w:rsid w:val="007A665B"/>
    <w:rsid w:val="00822396"/>
    <w:rsid w:val="00875712"/>
    <w:rsid w:val="008E7592"/>
    <w:rsid w:val="00A03269"/>
    <w:rsid w:val="00A06CF2"/>
    <w:rsid w:val="00AE10BF"/>
    <w:rsid w:val="00AE4F8E"/>
    <w:rsid w:val="00AE6AEE"/>
    <w:rsid w:val="00B82E70"/>
    <w:rsid w:val="00C00C1E"/>
    <w:rsid w:val="00C2460E"/>
    <w:rsid w:val="00C36776"/>
    <w:rsid w:val="00C377E3"/>
    <w:rsid w:val="00CD6B58"/>
    <w:rsid w:val="00CF401E"/>
    <w:rsid w:val="00DA6601"/>
    <w:rsid w:val="00E50CEC"/>
    <w:rsid w:val="00E76C5B"/>
    <w:rsid w:val="00F23E29"/>
    <w:rsid w:val="00F9480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8AAC74-B17E-4E57-A164-528C2528E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421</Words>
  <Characters>2275</Characters>
  <Application>Microsoft Office Word</Application>
  <DocSecurity>8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3</cp:revision>
  <cp:lastPrinted>2025-01-28T12:21:00Z</cp:lastPrinted>
  <dcterms:created xsi:type="dcterms:W3CDTF">2025-02-05T17:32:00Z</dcterms:created>
  <dcterms:modified xsi:type="dcterms:W3CDTF">2025-02-05T17:35:00Z</dcterms:modified>
</cp:coreProperties>
</file>