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16B1" w14:textId="77777777" w:rsidR="00C10A74" w:rsidRPr="00A64ADC" w:rsidRDefault="00000000" w:rsidP="00A64ADC">
      <w:pPr>
        <w:spacing w:line="360" w:lineRule="auto"/>
        <w:ind w:left="5103"/>
        <w:jc w:val="both"/>
        <w:rPr>
          <w:rFonts w:ascii="Times New Roman" w:hAnsi="Times New Roman" w:cs="Times New Roman"/>
          <w:b/>
          <w:bCs/>
        </w:rPr>
      </w:pPr>
      <w:permStart w:id="539322642" w:edGrp="everyone"/>
      <w:r w:rsidRPr="00A64ADC">
        <w:rPr>
          <w:rFonts w:ascii="Times New Roman" w:hAnsi="Times New Roman" w:cs="Times New Roman"/>
          <w:b/>
          <w:bCs/>
        </w:rPr>
        <w:t>Dispõe sobre a limpeza de terrenos baldios de propried</w:t>
      </w:r>
      <w:r w:rsidR="00723FC0">
        <w:rPr>
          <w:rFonts w:ascii="Times New Roman" w:hAnsi="Times New Roman" w:cs="Times New Roman"/>
          <w:b/>
          <w:bCs/>
        </w:rPr>
        <w:t>ade particular no</w:t>
      </w:r>
      <w:r>
        <w:rPr>
          <w:rFonts w:ascii="Times New Roman" w:hAnsi="Times New Roman" w:cs="Times New Roman"/>
          <w:b/>
          <w:bCs/>
        </w:rPr>
        <w:t xml:space="preserve"> município de S</w:t>
      </w:r>
      <w:r w:rsidR="00723FC0">
        <w:rPr>
          <w:rFonts w:ascii="Times New Roman" w:hAnsi="Times New Roman" w:cs="Times New Roman"/>
          <w:b/>
          <w:bCs/>
        </w:rPr>
        <w:t>umaré e dá outras providências.</w:t>
      </w:r>
    </w:p>
    <w:p w14:paraId="4CCF5260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  <w:bCs/>
        </w:rPr>
        <w:t>Art. 1º</w:t>
      </w:r>
      <w:r w:rsidRPr="00A64ADC">
        <w:rPr>
          <w:rFonts w:ascii="Times New Roman" w:hAnsi="Times New Roman" w:cs="Times New Roman"/>
        </w:rPr>
        <w:t xml:space="preserve"> Os proprietários, possuidores ou responsáveis por terrenos baldios ficam obrigados a mantê-los limpos e conservados, por meio de capina ou outros métodos adequados de remoção de vegetação e detritos.</w:t>
      </w:r>
    </w:p>
    <w:p w14:paraId="4898110E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  <w:bCs/>
        </w:rPr>
        <w:t>Art. 2º</w:t>
      </w:r>
      <w:r w:rsidRPr="00A64ADC">
        <w:rPr>
          <w:rFonts w:ascii="Times New Roman" w:hAnsi="Times New Roman" w:cs="Times New Roman"/>
        </w:rPr>
        <w:t xml:space="preserve"> Para os fins desta Lei, consideram-se terrenos baldios aqueles sem edificações ou com edificações desabitadas.</w:t>
      </w:r>
    </w:p>
    <w:p w14:paraId="0CD31A4F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</w:rPr>
        <w:t>Parágrafo único.</w:t>
      </w:r>
      <w:r w:rsidRPr="00A64ADC">
        <w:rPr>
          <w:rFonts w:ascii="Times New Roman" w:hAnsi="Times New Roman" w:cs="Times New Roman"/>
        </w:rPr>
        <w:t xml:space="preserve"> É vedada a existência de terrenos cobertos de vegetação excessiva, utilizados como depósito de resíduos, entulhos ou quaisquer materiais que possam comprometer a segurança e a saúde pública.</w:t>
      </w:r>
    </w:p>
    <w:p w14:paraId="19A50279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  <w:bCs/>
        </w:rPr>
        <w:t>Art. 3º</w:t>
      </w:r>
      <w:r w:rsidRPr="00A64ADC">
        <w:rPr>
          <w:rFonts w:ascii="Times New Roman" w:hAnsi="Times New Roman" w:cs="Times New Roman"/>
        </w:rPr>
        <w:t xml:space="preserve"> Para os efeitos desta Lei, consideram-se serviços de limpeza de terrenos:</w:t>
      </w:r>
    </w:p>
    <w:p w14:paraId="6A5C9127" w14:textId="77777777" w:rsidR="00662B31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</w:rPr>
        <w:t>I – Capina e roçagem manual ou mecanizada da vegetação excessiva;</w:t>
      </w:r>
    </w:p>
    <w:p w14:paraId="7C398405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</w:rPr>
        <w:t>II – Remoção de detritos, entulhos e lixo.</w:t>
      </w:r>
    </w:p>
    <w:p w14:paraId="458AA183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</w:rPr>
        <w:t>Parágrafo único.</w:t>
      </w:r>
      <w:r w:rsidRPr="00A64ADC">
        <w:rPr>
          <w:rFonts w:ascii="Times New Roman" w:hAnsi="Times New Roman" w:cs="Times New Roman"/>
        </w:rPr>
        <w:t xml:space="preserve"> Fica proibida a utilização de fogo como método de limpeza de vegetação, lixo ou quaisquer detritos.</w:t>
      </w:r>
    </w:p>
    <w:p w14:paraId="7262F56E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  <w:bCs/>
        </w:rPr>
        <w:t>Art. 4º</w:t>
      </w:r>
      <w:r w:rsidRPr="00A64ADC">
        <w:rPr>
          <w:rFonts w:ascii="Times New Roman" w:hAnsi="Times New Roman" w:cs="Times New Roman"/>
        </w:rPr>
        <w:t xml:space="preserve"> Qualquer munícipe poderá comunicar à Prefeitura a existência de terrenos baldios que necessitem de limpeza, por meio dos canais oficiais de atendimento.</w:t>
      </w:r>
    </w:p>
    <w:p w14:paraId="596E6ACE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</w:rPr>
        <w:t>Parágrafo único</w:t>
      </w:r>
      <w:r w:rsidRPr="00A64ADC">
        <w:rPr>
          <w:rFonts w:ascii="Times New Roman" w:hAnsi="Times New Roman" w:cs="Times New Roman"/>
        </w:rPr>
        <w:t>. A reclamação será protocolada sem custos ao munícipe e apurada por fiscal do município.</w:t>
      </w:r>
    </w:p>
    <w:p w14:paraId="7C0445C3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  <w:bCs/>
        </w:rPr>
        <w:t>Art. 5º</w:t>
      </w:r>
      <w:r w:rsidRPr="00A64ADC">
        <w:rPr>
          <w:rFonts w:ascii="Times New Roman" w:hAnsi="Times New Roman" w:cs="Times New Roman"/>
        </w:rPr>
        <w:t xml:space="preserve"> A fiscalização será realizada pelo órgão competente, responsável por inspecionar, notificar, autuar e aplicar as penalidades cabíveis.</w:t>
      </w:r>
    </w:p>
    <w:p w14:paraId="4AF53D61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  <w:bCs/>
        </w:rPr>
        <w:t>Art. 6º</w:t>
      </w:r>
      <w:r w:rsidRPr="00A64ADC">
        <w:rPr>
          <w:rFonts w:ascii="Times New Roman" w:hAnsi="Times New Roman" w:cs="Times New Roman"/>
        </w:rPr>
        <w:t xml:space="preserve"> Constatada a irregularidade, será lavrado Auto de Infração, contendo:</w:t>
      </w:r>
    </w:p>
    <w:p w14:paraId="3D408FAD" w14:textId="77777777" w:rsidR="00891BCC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</w:rPr>
        <w:t xml:space="preserve">I – </w:t>
      </w:r>
      <w:r w:rsidR="00AB4BF5" w:rsidRPr="00A64ADC">
        <w:rPr>
          <w:rFonts w:ascii="Times New Roman" w:hAnsi="Times New Roman" w:cs="Times New Roman"/>
        </w:rPr>
        <w:t>Local, data e</w:t>
      </w:r>
      <w:r w:rsidRPr="00A64ADC">
        <w:rPr>
          <w:rFonts w:ascii="Times New Roman" w:hAnsi="Times New Roman" w:cs="Times New Roman"/>
        </w:rPr>
        <w:t xml:space="preserve"> hora da lavratura; </w:t>
      </w:r>
    </w:p>
    <w:p w14:paraId="70D4A6BA" w14:textId="77777777" w:rsidR="00891BCC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</w:rPr>
        <w:t xml:space="preserve">II – Qualificação do infrator e eventuais testemunhas; </w:t>
      </w:r>
    </w:p>
    <w:p w14:paraId="290D2755" w14:textId="77777777" w:rsidR="00891BCC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</w:rPr>
        <w:lastRenderedPageBreak/>
        <w:t xml:space="preserve">III – Localização do imóvel e descrição da infração; </w:t>
      </w:r>
    </w:p>
    <w:p w14:paraId="78AAA1CC" w14:textId="77777777" w:rsidR="00891BCC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</w:rPr>
        <w:t xml:space="preserve">IV – Dispositivo legal infringido e penalidade aplicada; </w:t>
      </w:r>
    </w:p>
    <w:p w14:paraId="450DF89C" w14:textId="77777777" w:rsidR="00891BCC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</w:rPr>
        <w:t xml:space="preserve">V – Intimação do autuado, quando possível; </w:t>
      </w:r>
    </w:p>
    <w:p w14:paraId="440748EC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</w:rPr>
        <w:t>VI – Assinatura, nome legível e cargo da autoridade fiscal.</w:t>
      </w:r>
    </w:p>
    <w:p w14:paraId="66854DD0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  <w:bCs/>
        </w:rPr>
        <w:t>Art. 7º</w:t>
      </w:r>
      <w:r w:rsidRPr="00A64ADC">
        <w:rPr>
          <w:rFonts w:ascii="Times New Roman" w:hAnsi="Times New Roman" w:cs="Times New Roman"/>
        </w:rPr>
        <w:t xml:space="preserve"> O infrator será notificado para realizar a limpeza do terr</w:t>
      </w:r>
      <w:r w:rsidR="00891BCC" w:rsidRPr="00A64ADC">
        <w:rPr>
          <w:rFonts w:ascii="Times New Roman" w:hAnsi="Times New Roman" w:cs="Times New Roman"/>
        </w:rPr>
        <w:t>eno no prazo improrrogável de 20</w:t>
      </w:r>
      <w:r w:rsidR="006D0F88" w:rsidRPr="00A64ADC">
        <w:rPr>
          <w:rFonts w:ascii="Times New Roman" w:hAnsi="Times New Roman" w:cs="Times New Roman"/>
        </w:rPr>
        <w:t xml:space="preserve"> (vinte</w:t>
      </w:r>
      <w:r w:rsidRPr="00A64ADC">
        <w:rPr>
          <w:rFonts w:ascii="Times New Roman" w:hAnsi="Times New Roman" w:cs="Times New Roman"/>
        </w:rPr>
        <w:t>) dias, sob pena de multa.</w:t>
      </w:r>
    </w:p>
    <w:p w14:paraId="23071ABA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</w:rPr>
        <w:t>Parágrafo único</w:t>
      </w:r>
      <w:r w:rsidRPr="00A64ADC">
        <w:rPr>
          <w:rFonts w:ascii="Times New Roman" w:hAnsi="Times New Roman" w:cs="Times New Roman"/>
        </w:rPr>
        <w:t>. A notificação conterá o teor dos arts. 1º e 3º desta Lei.</w:t>
      </w:r>
    </w:p>
    <w:p w14:paraId="62991634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  <w:bCs/>
        </w:rPr>
        <w:t>Art. 8º</w:t>
      </w:r>
      <w:r w:rsidRPr="00A64ADC">
        <w:rPr>
          <w:rFonts w:ascii="Times New Roman" w:hAnsi="Times New Roman" w:cs="Times New Roman"/>
        </w:rPr>
        <w:t xml:space="preserve"> O notificado deverá comunicar </w:t>
      </w:r>
      <w:r w:rsidR="00891BCC" w:rsidRPr="00A64ADC">
        <w:rPr>
          <w:rFonts w:ascii="Times New Roman" w:hAnsi="Times New Roman" w:cs="Times New Roman"/>
        </w:rPr>
        <w:t>a</w:t>
      </w:r>
      <w:r w:rsidRPr="00A64ADC">
        <w:rPr>
          <w:rFonts w:ascii="Times New Roman" w:hAnsi="Times New Roman" w:cs="Times New Roman"/>
        </w:rPr>
        <w:t>o órgão competente para realização de nova vistoria e confirmação da execução do serviço.</w:t>
      </w:r>
    </w:p>
    <w:p w14:paraId="25F5B16B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  <w:bCs/>
        </w:rPr>
        <w:t>Art. 9º</w:t>
      </w:r>
      <w:r w:rsidRPr="00A64ADC">
        <w:rPr>
          <w:rFonts w:ascii="Times New Roman" w:hAnsi="Times New Roman" w:cs="Times New Roman"/>
        </w:rPr>
        <w:t xml:space="preserve"> A notificação será considerada realizada por:</w:t>
      </w:r>
    </w:p>
    <w:p w14:paraId="5DA41842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</w:rPr>
        <w:t>I – Entrega pessoal ao infrator; II – Via postal com aviso de recebimento (AR); III – Publicação no Diário Oficial do Município.</w:t>
      </w:r>
    </w:p>
    <w:p w14:paraId="7B437344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  <w:bCs/>
        </w:rPr>
        <w:t>Art. 10.</w:t>
      </w:r>
      <w:r w:rsidRPr="00A64ADC">
        <w:rPr>
          <w:rFonts w:ascii="Times New Roman" w:hAnsi="Times New Roman" w:cs="Times New Roman"/>
        </w:rPr>
        <w:t xml:space="preserve"> Caso o infrator não seja identificado, localizado ou recuse-se a receber a notificação, esta será realizada por edital.</w:t>
      </w:r>
    </w:p>
    <w:p w14:paraId="65A9E8FE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  <w:bCs/>
        </w:rPr>
        <w:t>Art. 11.</w:t>
      </w:r>
      <w:r w:rsidRPr="00A64ADC">
        <w:rPr>
          <w:rFonts w:ascii="Times New Roman" w:hAnsi="Times New Roman" w:cs="Times New Roman"/>
        </w:rPr>
        <w:t xml:space="preserve"> O descumprimento desta Lei sujeitará o infrator à multa de </w:t>
      </w:r>
      <w:r w:rsidRPr="00A64ADC">
        <w:rPr>
          <w:rFonts w:ascii="Times New Roman" w:hAnsi="Times New Roman" w:cs="Times New Roman"/>
          <w:bCs/>
        </w:rPr>
        <w:t>250</w:t>
      </w:r>
      <w:r w:rsidR="00891BCC" w:rsidRPr="00A64ADC">
        <w:rPr>
          <w:rFonts w:ascii="Times New Roman" w:hAnsi="Times New Roman" w:cs="Times New Roman"/>
          <w:bCs/>
        </w:rPr>
        <w:t xml:space="preserve"> (duzentos e cinquenta) </w:t>
      </w:r>
      <w:r w:rsidRPr="00A64ADC">
        <w:rPr>
          <w:rFonts w:ascii="Times New Roman" w:hAnsi="Times New Roman" w:cs="Times New Roman"/>
          <w:bCs/>
        </w:rPr>
        <w:t xml:space="preserve"> UFMS</w:t>
      </w:r>
      <w:r w:rsidR="00891BCC" w:rsidRPr="00A64ADC">
        <w:rPr>
          <w:rFonts w:ascii="Times New Roman" w:hAnsi="Times New Roman" w:cs="Times New Roman"/>
          <w:b/>
          <w:bCs/>
        </w:rPr>
        <w:t xml:space="preserve"> </w:t>
      </w:r>
      <w:r w:rsidR="00891BCC" w:rsidRPr="00A64ADC">
        <w:rPr>
          <w:rFonts w:ascii="Times New Roman" w:hAnsi="Times New Roman" w:cs="Times New Roman"/>
          <w:color w:val="474747"/>
          <w:shd w:val="clear" w:color="auto" w:fill="FFFFFF"/>
        </w:rPr>
        <w:t> (</w:t>
      </w:r>
      <w:r w:rsidR="00891BCC" w:rsidRPr="00A64ADC">
        <w:rPr>
          <w:rFonts w:ascii="Times New Roman" w:hAnsi="Times New Roman" w:cs="Times New Roman"/>
        </w:rPr>
        <w:t>Unidade Fiscal do. Município de Sumaré)</w:t>
      </w:r>
      <w:r w:rsidRPr="00A64ADC">
        <w:rPr>
          <w:rFonts w:ascii="Times New Roman" w:hAnsi="Times New Roman" w:cs="Times New Roman"/>
        </w:rPr>
        <w:t>, corrigida anualmente conforme índice estabelecido pelo Poder Executivo.</w:t>
      </w:r>
    </w:p>
    <w:p w14:paraId="425C4AB0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</w:rPr>
        <w:t>Parágrafo único.</w:t>
      </w:r>
      <w:r w:rsidRPr="00A64ADC">
        <w:rPr>
          <w:rFonts w:ascii="Times New Roman" w:hAnsi="Times New Roman" w:cs="Times New Roman"/>
        </w:rPr>
        <w:t xml:space="preserve"> Os valores arrecadados com as multas serão destinados à Secretaria Municipal de Meio Ambiente.</w:t>
      </w:r>
    </w:p>
    <w:p w14:paraId="69AA29C9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  <w:bCs/>
        </w:rPr>
        <w:t>Art. 12.</w:t>
      </w:r>
      <w:r w:rsidR="00891BCC" w:rsidRPr="00A64ADC">
        <w:rPr>
          <w:rFonts w:ascii="Times New Roman" w:hAnsi="Times New Roman" w:cs="Times New Roman"/>
        </w:rPr>
        <w:t xml:space="preserve"> Findo o prazo, sem que seja sanada a irregularidade, </w:t>
      </w:r>
      <w:r w:rsidRPr="00A64ADC">
        <w:rPr>
          <w:rFonts w:ascii="Times New Roman" w:hAnsi="Times New Roman" w:cs="Times New Roman"/>
        </w:rPr>
        <w:t>o Município fica autorizado a realizar a limpeza, cobrando os custos do infrator, sem necessidade de aviso prévio.</w:t>
      </w:r>
    </w:p>
    <w:p w14:paraId="4011FAC8" w14:textId="77777777" w:rsidR="001807B9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</w:rPr>
        <w:t xml:space="preserve">§ 1º Caso necessário, poderá ser solicitada força policial ou ordem judicial. </w:t>
      </w:r>
    </w:p>
    <w:p w14:paraId="0CCEA0AD" w14:textId="77777777" w:rsidR="001807B9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</w:rPr>
        <w:t xml:space="preserve">§ 2º </w:t>
      </w:r>
      <w:r w:rsidR="00C10A74" w:rsidRPr="00A64ADC">
        <w:rPr>
          <w:rFonts w:ascii="Times New Roman" w:hAnsi="Times New Roman" w:cs="Times New Roman"/>
        </w:rPr>
        <w:t xml:space="preserve">Se o terreno estiver cercado, o Município poderá remover cadeados ou barreiras para realizar o serviço. </w:t>
      </w:r>
    </w:p>
    <w:p w14:paraId="6DF6D467" w14:textId="77777777" w:rsidR="001807B9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</w:rPr>
        <w:t xml:space="preserve">§ 3º </w:t>
      </w:r>
      <w:r w:rsidR="00C10A74" w:rsidRPr="00A64ADC">
        <w:rPr>
          <w:rFonts w:ascii="Times New Roman" w:hAnsi="Times New Roman" w:cs="Times New Roman"/>
        </w:rPr>
        <w:t>O Município não será responsável por reparos ou ressarcimentos decorrent</w:t>
      </w:r>
      <w:r w:rsidRPr="00A64ADC">
        <w:rPr>
          <w:rFonts w:ascii="Times New Roman" w:hAnsi="Times New Roman" w:cs="Times New Roman"/>
        </w:rPr>
        <w:t xml:space="preserve">es das intervenções previstas no parágrafo 2º; </w:t>
      </w:r>
      <w:r w:rsidR="00C10A74" w:rsidRPr="00A64ADC">
        <w:rPr>
          <w:rFonts w:ascii="Times New Roman" w:hAnsi="Times New Roman" w:cs="Times New Roman"/>
        </w:rPr>
        <w:t xml:space="preserve"> </w:t>
      </w:r>
    </w:p>
    <w:p w14:paraId="313F5F2B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</w:rPr>
        <w:lastRenderedPageBreak/>
        <w:t>§ 4º Os valores dos serviços serão estabelecidos por Decreto.</w:t>
      </w:r>
    </w:p>
    <w:p w14:paraId="6732AFE3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  <w:bCs/>
        </w:rPr>
        <w:t>Art. 13.</w:t>
      </w:r>
      <w:r w:rsidRPr="00A64ADC">
        <w:rPr>
          <w:rFonts w:ascii="Times New Roman" w:hAnsi="Times New Roman" w:cs="Times New Roman"/>
        </w:rPr>
        <w:t xml:space="preserve"> O infrator deverá quitar</w:t>
      </w:r>
      <w:r w:rsidR="001807B9" w:rsidRPr="00A64ADC">
        <w:rPr>
          <w:rFonts w:ascii="Times New Roman" w:hAnsi="Times New Roman" w:cs="Times New Roman"/>
        </w:rPr>
        <w:t xml:space="preserve"> os custos da limpeza em até 90 (noventa</w:t>
      </w:r>
      <w:r w:rsidRPr="00A64ADC">
        <w:rPr>
          <w:rFonts w:ascii="Times New Roman" w:hAnsi="Times New Roman" w:cs="Times New Roman"/>
        </w:rPr>
        <w:t>) dias, sob pena de multa de 20% (vinte por cento).</w:t>
      </w:r>
    </w:p>
    <w:p w14:paraId="1E928B4E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  <w:bCs/>
        </w:rPr>
        <w:t>Art. 14.</w:t>
      </w:r>
      <w:r w:rsidRPr="00A64ADC">
        <w:rPr>
          <w:rFonts w:ascii="Times New Roman" w:hAnsi="Times New Roman" w:cs="Times New Roman"/>
        </w:rPr>
        <w:t xml:space="preserve"> O débito não pago será inscrito em dívida ativa, com cobrança administrativa e/ou judicial, acrescido de juros e correção monetária.</w:t>
      </w:r>
    </w:p>
    <w:p w14:paraId="76F70221" w14:textId="77777777" w:rsidR="001807B9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  <w:bCs/>
        </w:rPr>
        <w:t>Art. 15.</w:t>
      </w:r>
      <w:r w:rsidRPr="00A64ADC">
        <w:rPr>
          <w:rFonts w:ascii="Times New Roman" w:hAnsi="Times New Roman" w:cs="Times New Roman"/>
        </w:rPr>
        <w:t xml:space="preserve"> Os prazos desta Lei serão contínuos, excluindo-se o dia do início e incluindo-se o vencimento.</w:t>
      </w:r>
    </w:p>
    <w:p w14:paraId="7D19A12C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  <w:bCs/>
        </w:rPr>
        <w:t>Art. 16.</w:t>
      </w:r>
      <w:r w:rsidRPr="00A64ADC">
        <w:rPr>
          <w:rFonts w:ascii="Times New Roman" w:hAnsi="Times New Roman" w:cs="Times New Roman"/>
        </w:rPr>
        <w:t xml:space="preserve"> As despesas decorrentes desta Lei correrão por dotações orçamentárias próprias.</w:t>
      </w:r>
    </w:p>
    <w:p w14:paraId="5B49187B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  <w:bCs/>
        </w:rPr>
        <w:t>Art. 17.</w:t>
      </w:r>
      <w:r w:rsidRPr="00A64ADC">
        <w:rPr>
          <w:rFonts w:ascii="Times New Roman" w:hAnsi="Times New Roman" w:cs="Times New Roman"/>
        </w:rPr>
        <w:t xml:space="preserve"> O Poder Executivo editará Decreto no prazo de 60 (sessenta) dias para fixar valores dos serviços de limpeza.</w:t>
      </w:r>
    </w:p>
    <w:p w14:paraId="1E3D1E7F" w14:textId="77777777" w:rsidR="00A64ADC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</w:rPr>
        <w:t>Parágrafo único</w:t>
      </w:r>
      <w:r w:rsidRPr="00A64ADC">
        <w:rPr>
          <w:rFonts w:ascii="Times New Roman" w:hAnsi="Times New Roman" w:cs="Times New Roman"/>
        </w:rPr>
        <w:t>. Os valores inclui</w:t>
      </w:r>
      <w:r w:rsidR="001807B9" w:rsidRPr="00A64ADC">
        <w:rPr>
          <w:rFonts w:ascii="Times New Roman" w:hAnsi="Times New Roman" w:cs="Times New Roman"/>
        </w:rPr>
        <w:t>rão custos de remoção de resídu</w:t>
      </w:r>
      <w:r w:rsidRPr="00A64ADC">
        <w:rPr>
          <w:rFonts w:ascii="Times New Roman" w:hAnsi="Times New Roman" w:cs="Times New Roman"/>
        </w:rPr>
        <w:t>os.</w:t>
      </w:r>
    </w:p>
    <w:p w14:paraId="29C7B29F" w14:textId="77777777" w:rsidR="00A64ADC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</w:rPr>
        <w:t>Art. 18.</w:t>
      </w:r>
      <w:r w:rsidRPr="00A64ADC">
        <w:rPr>
          <w:rFonts w:ascii="Times New Roman" w:hAnsi="Times New Roman" w:cs="Times New Roman"/>
        </w:rPr>
        <w:t xml:space="preserve"> O Poder Executivo poderá regulamentar esta Lei no que couber, </w:t>
      </w:r>
    </w:p>
    <w:p w14:paraId="6D1C5859" w14:textId="77777777" w:rsidR="00A64ADC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2D53E6CE" wp14:editId="06CA282F">
            <wp:simplePos x="0" y="0"/>
            <wp:positionH relativeFrom="margin">
              <wp:posOffset>995045</wp:posOffset>
            </wp:positionH>
            <wp:positionV relativeFrom="paragraph">
              <wp:posOffset>294005</wp:posOffset>
            </wp:positionV>
            <wp:extent cx="4037758" cy="227012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24955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758" cy="227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4ADC">
        <w:rPr>
          <w:rFonts w:ascii="Times New Roman" w:hAnsi="Times New Roman" w:cs="Times New Roman"/>
          <w:b/>
          <w:bCs/>
        </w:rPr>
        <w:t>Art. 19.</w:t>
      </w:r>
      <w:r w:rsidRPr="00A64ADC">
        <w:rPr>
          <w:rFonts w:ascii="Times New Roman" w:hAnsi="Times New Roman" w:cs="Times New Roman"/>
        </w:rPr>
        <w:t xml:space="preserve"> Esta Lei entra em vigor na data de sua publicação, revogadas as disposições em contrário.</w:t>
      </w:r>
    </w:p>
    <w:p w14:paraId="73763F52" w14:textId="77777777" w:rsidR="00D61805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</w:rPr>
        <w:t>Sala das Sessões, 04 de fevereiro</w:t>
      </w:r>
      <w:r w:rsidR="00FA6482">
        <w:rPr>
          <w:rFonts w:ascii="Times New Roman" w:hAnsi="Times New Roman" w:cs="Times New Roman"/>
        </w:rPr>
        <w:t xml:space="preserve"> de 2025.</w:t>
      </w:r>
    </w:p>
    <w:p w14:paraId="1A6829B2" w14:textId="77777777" w:rsidR="00A64ADC" w:rsidRPr="00A64ADC" w:rsidRDefault="00A64ADC" w:rsidP="00A64ADC">
      <w:pPr>
        <w:spacing w:line="360" w:lineRule="auto"/>
        <w:jc w:val="both"/>
        <w:rPr>
          <w:rFonts w:ascii="Times New Roman" w:hAnsi="Times New Roman" w:cs="Times New Roman"/>
        </w:rPr>
      </w:pPr>
    </w:p>
    <w:p w14:paraId="291463B6" w14:textId="77777777" w:rsidR="00D61805" w:rsidRPr="00A64ADC" w:rsidRDefault="00D61805" w:rsidP="00A64ADC">
      <w:pPr>
        <w:spacing w:line="360" w:lineRule="auto"/>
        <w:jc w:val="both"/>
        <w:rPr>
          <w:rFonts w:ascii="Times New Roman" w:hAnsi="Times New Roman" w:cs="Times New Roman"/>
        </w:rPr>
      </w:pPr>
    </w:p>
    <w:p w14:paraId="0E4212FD" w14:textId="77777777" w:rsidR="00D61805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noProof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44128" wp14:editId="4AF46A35">
                <wp:simplePos x="0" y="0"/>
                <wp:positionH relativeFrom="column">
                  <wp:posOffset>1880870</wp:posOffset>
                </wp:positionH>
                <wp:positionV relativeFrom="paragraph">
                  <wp:posOffset>252096</wp:posOffset>
                </wp:positionV>
                <wp:extent cx="1902047" cy="0"/>
                <wp:effectExtent l="0" t="0" r="22225" b="19050"/>
                <wp:wrapNone/>
                <wp:docPr id="866457574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20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" o:spid="_x0000_s1025" style="mso-height-percent:0;mso-height-relative:margin;mso-wrap-distance-bottom:0;mso-wrap-distance-left:9pt;mso-wrap-distance-right:9pt;mso-wrap-distance-top:0;mso-wrap-style:square;position:absolute;visibility:visible;z-index:251659264" from="148.1pt,19.85pt" to="297.85pt,19.85pt" strokecolor="black" strokeweight="1.5pt">
                <v:stroke joinstyle="miter"/>
              </v:line>
            </w:pict>
          </mc:Fallback>
        </mc:AlternateContent>
      </w:r>
    </w:p>
    <w:p w14:paraId="17DF2D88" w14:textId="77777777" w:rsidR="00D61805" w:rsidRPr="00A64ADC" w:rsidRDefault="00000000" w:rsidP="00A64AD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64ADC">
        <w:rPr>
          <w:rFonts w:ascii="Times New Roman" w:hAnsi="Times New Roman" w:cs="Times New Roman"/>
          <w:b/>
        </w:rPr>
        <w:t>EDIVALDO TEODORO (PROF. EDINHO)</w:t>
      </w:r>
    </w:p>
    <w:p w14:paraId="67E28808" w14:textId="77777777" w:rsidR="00D61805" w:rsidRPr="00A64ADC" w:rsidRDefault="00000000" w:rsidP="00A64ADC">
      <w:pPr>
        <w:spacing w:line="360" w:lineRule="auto"/>
        <w:jc w:val="center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</w:rPr>
        <w:t>VEREADOR</w:t>
      </w:r>
    </w:p>
    <w:p w14:paraId="78897BA3" w14:textId="77777777" w:rsidR="00D61805" w:rsidRDefault="00D61805" w:rsidP="00A64ADC">
      <w:pPr>
        <w:spacing w:line="360" w:lineRule="auto"/>
        <w:jc w:val="both"/>
        <w:rPr>
          <w:rFonts w:ascii="Times New Roman" w:hAnsi="Times New Roman" w:cs="Times New Roman"/>
        </w:rPr>
      </w:pPr>
    </w:p>
    <w:p w14:paraId="4D590929" w14:textId="77777777" w:rsidR="00FA6482" w:rsidRPr="00A64ADC" w:rsidRDefault="00FA6482" w:rsidP="00A64ADC">
      <w:pPr>
        <w:spacing w:line="360" w:lineRule="auto"/>
        <w:jc w:val="both"/>
        <w:rPr>
          <w:rFonts w:ascii="Times New Roman" w:hAnsi="Times New Roman" w:cs="Times New Roman"/>
        </w:rPr>
      </w:pPr>
    </w:p>
    <w:p w14:paraId="6BC147ED" w14:textId="77777777" w:rsidR="00C10A74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  <w:bCs/>
        </w:rPr>
        <w:t>JUSTIFICATIVA</w:t>
      </w:r>
    </w:p>
    <w:p w14:paraId="70F14DB9" w14:textId="77777777" w:rsidR="00C10A74" w:rsidRPr="00A64ADC" w:rsidRDefault="00000000" w:rsidP="00A64ADC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</w:rPr>
        <w:lastRenderedPageBreak/>
        <w:t>A presente Lei visa garantir a manutenção e limpeza de terrenos baldios, prevenindo riscos à saúde e segurança pública. Estabelece normas claras e eficazes para fiscalização e penalização de proprietários negligentes, beneficiando o bem-estar da população.</w:t>
      </w:r>
    </w:p>
    <w:p w14:paraId="743FB182" w14:textId="77777777" w:rsidR="00C10A74" w:rsidRPr="00A64ADC" w:rsidRDefault="00000000" w:rsidP="00A64ADC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  <w:noProof/>
          <w:lang w:eastAsia="pt-BR"/>
          <w14:ligatures w14:val="none"/>
        </w:rPr>
        <w:drawing>
          <wp:anchor distT="0" distB="0" distL="114300" distR="114300" simplePos="0" relativeHeight="251662336" behindDoc="1" locked="0" layoutInCell="1" allowOverlap="1" wp14:anchorId="1D9B4275" wp14:editId="685135C1">
            <wp:simplePos x="0" y="0"/>
            <wp:positionH relativeFrom="column">
              <wp:posOffset>1013460</wp:posOffset>
            </wp:positionH>
            <wp:positionV relativeFrom="paragraph">
              <wp:posOffset>167005</wp:posOffset>
            </wp:positionV>
            <wp:extent cx="4218281" cy="237146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72986" name="assinatur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281" cy="2371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4ADC">
        <w:rPr>
          <w:rFonts w:ascii="Times New Roman" w:hAnsi="Times New Roman" w:cs="Times New Roman"/>
        </w:rPr>
        <w:t>Contamos com o apoio dos Nobres Pares para a aprovação desta propositura.</w:t>
      </w:r>
    </w:p>
    <w:p w14:paraId="4A89B971" w14:textId="77777777" w:rsidR="00D61805" w:rsidRPr="00A64ADC" w:rsidRDefault="00D61805" w:rsidP="00A64ADC">
      <w:pPr>
        <w:spacing w:line="360" w:lineRule="auto"/>
        <w:jc w:val="both"/>
        <w:rPr>
          <w:rFonts w:ascii="Times New Roman" w:hAnsi="Times New Roman" w:cs="Times New Roman"/>
        </w:rPr>
      </w:pPr>
    </w:p>
    <w:p w14:paraId="209C0F93" w14:textId="77777777" w:rsidR="00D61805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</w:rPr>
        <w:t>Sala das Sessões, 04 de fevereiro de 2025.</w:t>
      </w:r>
    </w:p>
    <w:p w14:paraId="1E0E46FB" w14:textId="77777777" w:rsidR="00D61805" w:rsidRPr="00A64ADC" w:rsidRDefault="00D61805" w:rsidP="00A64ADC">
      <w:pPr>
        <w:spacing w:line="360" w:lineRule="auto"/>
        <w:jc w:val="both"/>
        <w:rPr>
          <w:rFonts w:ascii="Times New Roman" w:hAnsi="Times New Roman" w:cs="Times New Roman"/>
        </w:rPr>
      </w:pPr>
    </w:p>
    <w:p w14:paraId="24C5D717" w14:textId="77777777" w:rsidR="00D61805" w:rsidRPr="00A64ADC" w:rsidRDefault="00D61805" w:rsidP="00A64ADC">
      <w:pPr>
        <w:spacing w:line="360" w:lineRule="auto"/>
        <w:jc w:val="both"/>
        <w:rPr>
          <w:rFonts w:ascii="Times New Roman" w:hAnsi="Times New Roman" w:cs="Times New Roman"/>
        </w:rPr>
      </w:pPr>
    </w:p>
    <w:p w14:paraId="54D940E8" w14:textId="77777777" w:rsidR="00D61805" w:rsidRPr="00A64ADC" w:rsidRDefault="00000000" w:rsidP="00A64ADC">
      <w:pPr>
        <w:spacing w:line="360" w:lineRule="auto"/>
        <w:jc w:val="both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noProof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8103F" wp14:editId="14E40047">
                <wp:simplePos x="0" y="0"/>
                <wp:positionH relativeFrom="column">
                  <wp:posOffset>1928495</wp:posOffset>
                </wp:positionH>
                <wp:positionV relativeFrom="paragraph">
                  <wp:posOffset>212090</wp:posOffset>
                </wp:positionV>
                <wp:extent cx="1905000" cy="0"/>
                <wp:effectExtent l="0" t="0" r="1905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mso-height-percent:0;mso-height-relative:margin;mso-wrap-distance-bottom:0;mso-wrap-distance-left:9pt;mso-wrap-distance-right:9pt;mso-wrap-distance-top:0;mso-wrap-style:square;position:absolute;visibility:visible;z-index:251661312" from="151.85pt,16.7pt" to="301.85pt,16.7pt" strokecolor="black" strokeweight="1.5pt">
                <v:stroke joinstyle="miter"/>
              </v:line>
            </w:pict>
          </mc:Fallback>
        </mc:AlternateContent>
      </w:r>
    </w:p>
    <w:p w14:paraId="2D9BDCEC" w14:textId="77777777" w:rsidR="00D61805" w:rsidRPr="00A64ADC" w:rsidRDefault="00000000" w:rsidP="00A64AD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64ADC">
        <w:rPr>
          <w:rFonts w:ascii="Times New Roman" w:hAnsi="Times New Roman" w:cs="Times New Roman"/>
          <w:b/>
        </w:rPr>
        <w:t>EDIVALDO TEODORO (PROF. EDINHO)</w:t>
      </w:r>
    </w:p>
    <w:p w14:paraId="4F771F01" w14:textId="77777777" w:rsidR="00D61805" w:rsidRPr="00A64ADC" w:rsidRDefault="00000000" w:rsidP="00A64ADC">
      <w:pPr>
        <w:spacing w:line="360" w:lineRule="auto"/>
        <w:jc w:val="center"/>
        <w:rPr>
          <w:rFonts w:ascii="Times New Roman" w:hAnsi="Times New Roman" w:cs="Times New Roman"/>
        </w:rPr>
      </w:pPr>
      <w:r w:rsidRPr="00A64ADC">
        <w:rPr>
          <w:rFonts w:ascii="Times New Roman" w:hAnsi="Times New Roman" w:cs="Times New Roman"/>
          <w:b/>
        </w:rPr>
        <w:t>VEREADOR</w:t>
      </w:r>
    </w:p>
    <w:p w14:paraId="27ED37F7" w14:textId="77777777" w:rsidR="00C10A74" w:rsidRPr="00A64ADC" w:rsidRDefault="00C10A74" w:rsidP="00A64ADC">
      <w:pPr>
        <w:spacing w:line="360" w:lineRule="auto"/>
        <w:jc w:val="both"/>
        <w:rPr>
          <w:rFonts w:ascii="Times New Roman" w:hAnsi="Times New Roman" w:cs="Times New Roman"/>
        </w:rPr>
      </w:pPr>
    </w:p>
    <w:p w14:paraId="5288C6F6" w14:textId="77777777" w:rsidR="006D1E9A" w:rsidRPr="00A64ADC" w:rsidRDefault="006D1E9A" w:rsidP="00A64ADC">
      <w:pPr>
        <w:spacing w:line="360" w:lineRule="auto"/>
        <w:jc w:val="both"/>
        <w:rPr>
          <w:rFonts w:ascii="Times New Roman" w:hAnsi="Times New Roman" w:cs="Times New Roman"/>
        </w:rPr>
      </w:pPr>
    </w:p>
    <w:p w14:paraId="6445A91A" w14:textId="77777777" w:rsidR="00C10A74" w:rsidRPr="00A64ADC" w:rsidRDefault="00C10A74" w:rsidP="00A64ADC">
      <w:pPr>
        <w:spacing w:line="360" w:lineRule="auto"/>
        <w:jc w:val="both"/>
        <w:rPr>
          <w:rFonts w:ascii="Times New Roman" w:hAnsi="Times New Roman" w:cs="Times New Roman"/>
        </w:rPr>
      </w:pPr>
    </w:p>
    <w:permEnd w:id="539322642"/>
    <w:p w14:paraId="5F752D33" w14:textId="77777777" w:rsidR="00C10A74" w:rsidRPr="00A64ADC" w:rsidRDefault="00C10A74" w:rsidP="00A64AD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10A74" w:rsidRPr="00A64ADC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8AF43" w14:textId="77777777" w:rsidR="00303089" w:rsidRDefault="00303089">
      <w:pPr>
        <w:spacing w:after="0" w:line="240" w:lineRule="auto"/>
      </w:pPr>
      <w:r>
        <w:separator/>
      </w:r>
    </w:p>
  </w:endnote>
  <w:endnote w:type="continuationSeparator" w:id="0">
    <w:p w14:paraId="4A54B975" w14:textId="77777777" w:rsidR="00303089" w:rsidRDefault="0030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01D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12CD176C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881D3B" wp14:editId="15D6148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1084474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D50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713D" w14:textId="77777777" w:rsidR="00303089" w:rsidRDefault="00303089">
      <w:pPr>
        <w:spacing w:after="0" w:line="240" w:lineRule="auto"/>
      </w:pPr>
      <w:r>
        <w:separator/>
      </w:r>
    </w:p>
  </w:footnote>
  <w:footnote w:type="continuationSeparator" w:id="0">
    <w:p w14:paraId="189D65D4" w14:textId="77777777" w:rsidR="00303089" w:rsidRDefault="00303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EB54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C41EFD" wp14:editId="08E5994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6B3598DF" wp14:editId="023694AF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2F29FD2" wp14:editId="30E9EF2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0225567">
    <w:abstractNumId w:val="5"/>
  </w:num>
  <w:num w:numId="2" w16cid:durableId="816342974">
    <w:abstractNumId w:val="4"/>
  </w:num>
  <w:num w:numId="3" w16cid:durableId="557982508">
    <w:abstractNumId w:val="2"/>
  </w:num>
  <w:num w:numId="4" w16cid:durableId="1814329914">
    <w:abstractNumId w:val="1"/>
  </w:num>
  <w:num w:numId="5" w16cid:durableId="524753210">
    <w:abstractNumId w:val="3"/>
  </w:num>
  <w:num w:numId="6" w16cid:durableId="173219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1D3"/>
    <w:rsid w:val="000B31AC"/>
    <w:rsid w:val="000D2BDC"/>
    <w:rsid w:val="00104AAA"/>
    <w:rsid w:val="0015657E"/>
    <w:rsid w:val="00156CF8"/>
    <w:rsid w:val="001807B9"/>
    <w:rsid w:val="001B42A4"/>
    <w:rsid w:val="00303089"/>
    <w:rsid w:val="00460A32"/>
    <w:rsid w:val="004B2CC9"/>
    <w:rsid w:val="0051286F"/>
    <w:rsid w:val="00601B0A"/>
    <w:rsid w:val="00626437"/>
    <w:rsid w:val="00632FA0"/>
    <w:rsid w:val="00662B31"/>
    <w:rsid w:val="006C41A4"/>
    <w:rsid w:val="006D0F88"/>
    <w:rsid w:val="006D1E9A"/>
    <w:rsid w:val="006F5A84"/>
    <w:rsid w:val="00723FC0"/>
    <w:rsid w:val="008147E1"/>
    <w:rsid w:val="00822396"/>
    <w:rsid w:val="00891BCC"/>
    <w:rsid w:val="00A06CF2"/>
    <w:rsid w:val="00A119AE"/>
    <w:rsid w:val="00A64ADC"/>
    <w:rsid w:val="00AB4BF5"/>
    <w:rsid w:val="00AE6AEE"/>
    <w:rsid w:val="00B77749"/>
    <w:rsid w:val="00C00C1E"/>
    <w:rsid w:val="00C10A74"/>
    <w:rsid w:val="00C36776"/>
    <w:rsid w:val="00C42D21"/>
    <w:rsid w:val="00CD6B58"/>
    <w:rsid w:val="00CF401E"/>
    <w:rsid w:val="00D61805"/>
    <w:rsid w:val="00D7506C"/>
    <w:rsid w:val="00DF6E84"/>
    <w:rsid w:val="00EE5AFE"/>
    <w:rsid w:val="00F94FDA"/>
    <w:rsid w:val="00FA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82F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10A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locked/>
    <w:rsid w:val="00891B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0BAE-3BDE-433F-9132-0E111CBA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724</Words>
  <Characters>3912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2025-02-04T15:12:00Z</dcterms:created>
  <dcterms:modified xsi:type="dcterms:W3CDTF">2025-02-05T11:59:00Z</dcterms:modified>
</cp:coreProperties>
</file>