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1F4C1CB2">
      <w:permStart w:id="0" w:edGrp="everyone"/>
    </w:p>
    <w:p w:rsidR="00686763" w:rsidRPr="00C457E2" w:rsidP="00686763" w14:paraId="767A3386" w14:textId="0EF1E34A">
      <w:pPr>
        <w:jc w:val="center"/>
        <w:rPr>
          <w:rFonts w:cs="Arial (W1)"/>
          <w:b/>
          <w:bCs/>
          <w:sz w:val="24"/>
          <w:szCs w:val="24"/>
        </w:rPr>
      </w:pPr>
      <w:r>
        <w:rPr>
          <w:rFonts w:cs="Arial (W1)"/>
          <w:b/>
          <w:bCs/>
        </w:rPr>
        <w:t xml:space="preserve">                                                        </w:t>
      </w:r>
      <w:r w:rsidRPr="00C457E2">
        <w:rPr>
          <w:rFonts w:cs="Arial (W1)"/>
          <w:b/>
          <w:bCs/>
          <w:sz w:val="24"/>
          <w:szCs w:val="24"/>
        </w:rPr>
        <w:t xml:space="preserve">PROJETO DE LEI Nº </w:t>
      </w:r>
      <w:r w:rsidRPr="00C457E2">
        <w:rPr>
          <w:rFonts w:cs="Arial (W1)"/>
          <w:b/>
          <w:bCs/>
          <w:sz w:val="24"/>
          <w:szCs w:val="24"/>
        </w:rPr>
        <w:t xml:space="preserve">  ,</w:t>
      </w:r>
      <w:r w:rsidRPr="00C457E2">
        <w:rPr>
          <w:rFonts w:cs="Arial (W1)"/>
          <w:b/>
          <w:bCs/>
          <w:sz w:val="24"/>
          <w:szCs w:val="24"/>
        </w:rPr>
        <w:t xml:space="preserve"> DE 2025</w:t>
      </w:r>
    </w:p>
    <w:p w:rsidR="00686763" w:rsidP="00105D50" w14:paraId="3B1001AE" w14:textId="56329A1D">
      <w:pPr>
        <w:ind w:left="4248"/>
        <w:jc w:val="both"/>
        <w:rPr>
          <w:rFonts w:cs="Arial (W1)"/>
        </w:rPr>
      </w:pPr>
      <w:r>
        <w:rPr>
          <w:rFonts w:cs="Arial (W1)"/>
        </w:rPr>
        <w:t>“</w:t>
      </w:r>
      <w:r w:rsidR="005B554E">
        <w:rPr>
          <w:rFonts w:cs="Arial (W1)"/>
        </w:rPr>
        <w:t>Dispõe sobre a obrigatoriedade de identificação em braile nas portas dos gabinetes e salas de repartições públicas e privadas para os deficientes visuais e dá outras providências”</w:t>
      </w:r>
    </w:p>
    <w:p w:rsidR="00686763" w:rsidP="00686763" w14:paraId="701D4195" w14:textId="7716A99B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1º -</w:t>
      </w:r>
      <w:r>
        <w:rPr>
          <w:rFonts w:ascii="Arial" w:hAnsi="Arial" w:cs="Arial"/>
        </w:rPr>
        <w:t xml:space="preserve"> </w:t>
      </w:r>
      <w:r w:rsidR="00B61FB4">
        <w:rPr>
          <w:rFonts w:ascii="Arial" w:hAnsi="Arial" w:cs="Arial"/>
        </w:rPr>
        <w:t xml:space="preserve">Fica instituído, no âmbito do Município de Sumaré, a identificação em braile nas portas dos gabinetes e salas de repartições públicas e privadas, para os deficientes visuais, norteadas pelas Diretrizes: </w:t>
      </w:r>
    </w:p>
    <w:p w:rsidR="00B61FB4" w:rsidP="00B61FB4" w14:paraId="5E420D86" w14:textId="474EC330">
      <w:pPr>
        <w:pStyle w:val="ListParagraph"/>
        <w:numPr>
          <w:ilvl w:val="0"/>
          <w:numId w:val="7"/>
        </w:numPr>
        <w:tabs>
          <w:tab w:val="left" w:pos="368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Conscientização da importância de inclusão, que reflete no crescimento de uma tendência que é a inserção de informação para deficiente visual;</w:t>
      </w:r>
    </w:p>
    <w:p w:rsidR="00B61FB4" w:rsidP="00B61FB4" w14:paraId="0B5F4901" w14:textId="55996E03">
      <w:pPr>
        <w:pStyle w:val="ListParagraph"/>
        <w:numPr>
          <w:ilvl w:val="0"/>
          <w:numId w:val="7"/>
        </w:numPr>
        <w:tabs>
          <w:tab w:val="left" w:pos="368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Declaração dos Direitos das Pessoas com Deficiência, proclamada em 09 de dezembro de 1975, em seu artigo 3º, dispõe:</w:t>
      </w:r>
    </w:p>
    <w:p w:rsidR="00B61FB4" w:rsidRPr="00B61FB4" w:rsidP="00B61FB4" w14:paraId="507C0DA9" w14:textId="10E77D50">
      <w:pPr>
        <w:pStyle w:val="ListParagraph"/>
        <w:tabs>
          <w:tab w:val="left" w:pos="3686"/>
        </w:tabs>
        <w:spacing w:line="360" w:lineRule="auto"/>
        <w:ind w:left="12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“</w:t>
      </w:r>
      <w:r w:rsidRPr="00151C72">
        <w:rPr>
          <w:rFonts w:ascii="Arial" w:hAnsi="Arial" w:cs="Arial"/>
          <w:i/>
          <w:iCs/>
        </w:rPr>
        <w:t xml:space="preserve">as pessoas deficientes têm o direito inerente de respeito por sua dignidade humana. As pessoas deficientes, qualquer que seja a origem, natureza e gravidade de suas deficiências, tem os mesmos direitos fundamentais que seus concidadãos da mesma idade, o que implica, antes de tudo, o direito de desfrutar uma vida decente, tão normal e </w:t>
      </w:r>
      <w:r w:rsidRPr="00151C72" w:rsidR="00151C72">
        <w:rPr>
          <w:rFonts w:ascii="Arial" w:hAnsi="Arial" w:cs="Arial"/>
          <w:i/>
          <w:iCs/>
        </w:rPr>
        <w:t>plena quanto possível”.</w:t>
      </w:r>
    </w:p>
    <w:p w:rsidR="00686763" w:rsidP="00DA524A" w14:paraId="72705781" w14:textId="5D5D021C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2º -</w:t>
      </w:r>
      <w:r>
        <w:rPr>
          <w:rFonts w:ascii="Arial" w:hAnsi="Arial" w:cs="Arial"/>
          <w:sz w:val="22"/>
          <w:szCs w:val="22"/>
        </w:rPr>
        <w:t xml:space="preserve"> </w:t>
      </w:r>
      <w:r w:rsidR="00DA524A">
        <w:rPr>
          <w:rFonts w:ascii="Arial" w:hAnsi="Arial" w:cs="Arial"/>
          <w:sz w:val="22"/>
          <w:szCs w:val="22"/>
        </w:rPr>
        <w:t>As identificações das placas com o nome específico de cada setor.</w:t>
      </w:r>
    </w:p>
    <w:p w:rsidR="00686763" w:rsidP="00686763" w14:paraId="5AD9D6D0" w14:textId="0D7F95CC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3º</w:t>
      </w:r>
      <w:r>
        <w:rPr>
          <w:rFonts w:ascii="Arial" w:hAnsi="Arial" w:cs="Arial"/>
          <w:sz w:val="22"/>
          <w:szCs w:val="22"/>
        </w:rPr>
        <w:t xml:space="preserve"> - </w:t>
      </w:r>
      <w:r w:rsidR="00DA524A">
        <w:rPr>
          <w:rFonts w:ascii="Arial" w:hAnsi="Arial" w:cs="Arial"/>
          <w:sz w:val="22"/>
          <w:szCs w:val="22"/>
        </w:rPr>
        <w:t>As placas devem estar adaptadas em altura para a devida leitura.</w:t>
      </w:r>
    </w:p>
    <w:p w:rsidR="00686763" w:rsidP="00686763" w14:paraId="7212D994" w14:textId="43FDF4E9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Artigo 4º - </w:t>
      </w:r>
      <w:r w:rsidRPr="00DA524A" w:rsidR="00DA524A">
        <w:rPr>
          <w:rFonts w:ascii="Arial" w:hAnsi="Arial" w:cs="Arial"/>
          <w:sz w:val="22"/>
          <w:szCs w:val="22"/>
        </w:rPr>
        <w:t xml:space="preserve">O </w:t>
      </w:r>
      <w:r w:rsidR="00DA524A">
        <w:rPr>
          <w:rFonts w:ascii="Arial" w:hAnsi="Arial" w:cs="Arial"/>
          <w:sz w:val="22"/>
          <w:szCs w:val="22"/>
        </w:rPr>
        <w:t>E</w:t>
      </w:r>
      <w:r w:rsidRPr="00DA524A" w:rsidR="00DA524A">
        <w:rPr>
          <w:rFonts w:ascii="Arial" w:hAnsi="Arial" w:cs="Arial"/>
          <w:sz w:val="22"/>
          <w:szCs w:val="22"/>
        </w:rPr>
        <w:t>xecutivo regulamentará a presente Lei no que couber.</w:t>
      </w:r>
    </w:p>
    <w:p w:rsidR="00686763" w:rsidP="00686763" w14:paraId="5831F1CF" w14:textId="53FCBB53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5º -</w:t>
      </w:r>
      <w:r w:rsidR="00341B5F">
        <w:rPr>
          <w:rFonts w:ascii="Arial" w:hAnsi="Arial" w:cs="Arial"/>
          <w:sz w:val="22"/>
          <w:szCs w:val="22"/>
        </w:rPr>
        <w:t xml:space="preserve"> </w:t>
      </w:r>
      <w:r w:rsidR="00DA524A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86763" w:rsidP="00686763" w14:paraId="6B5B005F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686763" w:rsidP="00686763" w14:paraId="1D2A1FCB" w14:textId="21ABCACE">
      <w:pPr>
        <w:jc w:val="center"/>
        <w:rPr>
          <w:rFonts w:cs="Arial (W1)"/>
        </w:rPr>
      </w:pPr>
      <w:r>
        <w:rPr>
          <w:rFonts w:cs="Arial (W1)"/>
        </w:rPr>
        <w:t>Sala das Sessões</w:t>
      </w:r>
      <w:r w:rsidR="005F76CD">
        <w:rPr>
          <w:rFonts w:cs="Arial (W1)"/>
        </w:rPr>
        <w:t>,</w:t>
      </w:r>
      <w:r>
        <w:rPr>
          <w:rFonts w:cs="Arial (W1)"/>
        </w:rPr>
        <w:t xml:space="preserve"> </w:t>
      </w:r>
      <w:r w:rsidR="005F76CD">
        <w:rPr>
          <w:rFonts w:cs="Arial (W1)"/>
        </w:rPr>
        <w:t>2</w:t>
      </w:r>
      <w:r w:rsidR="00DA524A">
        <w:rPr>
          <w:rFonts w:cs="Arial (W1)"/>
        </w:rPr>
        <w:t>7</w:t>
      </w:r>
      <w:r w:rsidR="005F76CD">
        <w:rPr>
          <w:rFonts w:cs="Arial (W1)"/>
        </w:rPr>
        <w:t xml:space="preserve"> de janeiro de 2025</w:t>
      </w:r>
    </w:p>
    <w:p w:rsidR="00224738" w:rsidP="00686763" w14:paraId="426BC4B5" w14:textId="77777777">
      <w:pPr>
        <w:jc w:val="center"/>
        <w:rPr>
          <w:rFonts w:ascii="Arial (W1)" w:hAnsi="Arial (W1)" w:cs="Arial (W1)"/>
          <w:sz w:val="20"/>
          <w:szCs w:val="20"/>
        </w:rPr>
      </w:pPr>
    </w:p>
    <w:p w:rsidR="00B0685B" w:rsidRPr="001B74F4" w:rsidP="00B0685B" w14:paraId="371C9AEF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0685B" w:rsidRPr="001B74F4" w:rsidP="00B0685B" w14:paraId="5F70843C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Rudinei Lobo</w:t>
      </w:r>
    </w:p>
    <w:p w:rsidR="00686763" w:rsidP="00B0685B" w14:paraId="33E233F4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686763" w:rsidP="00B0685B" w14:paraId="18CB277B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4738" w:rsidP="00B0685B" w14:paraId="28DC764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4738" w:rsidP="00B0685B" w14:paraId="6F590621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4738" w:rsidP="00B0685B" w14:paraId="390CDE3E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224738" w:rsidP="00B0685B" w14:paraId="24CC6E02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0685B" w:rsidRPr="001B74F4" w:rsidP="00B0685B" w14:paraId="7A8DE196" w14:textId="07EFE259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br/>
      </w:r>
    </w:p>
    <w:p w:rsidR="00FE129F" w:rsidP="00B0685B" w14:paraId="6D193E5C" w14:textId="77777777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685B" w:rsidP="00B0685B" w14:paraId="641C07C4" w14:textId="0012D245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6F9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E129F" w:rsidRPr="00226F9A" w:rsidP="00B0685B" w14:paraId="5556DAC0" w14:textId="77777777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685B" w:rsidP="00B0685B" w14:paraId="23781DA0" w14:textId="433322A5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  <w:r w:rsidRPr="00FE129F">
        <w:rPr>
          <w:rFonts w:ascii="Arial" w:hAnsi="Arial" w:eastAsiaTheme="minorHAnsi" w:cs="Arial"/>
          <w:sz w:val="22"/>
          <w:szCs w:val="22"/>
          <w:lang w:eastAsia="en-US"/>
        </w:rPr>
        <w:t>Os deficientes visuais há muito tempo necessitam de um maior respeito das autoridades governamentais e de políticas para inseri-los como cidadão dentro de sua própria cidade, uma das formas de facilitar as informações e demonstrar respeito as pessoas que diariamente buscam o serviço dos órgãos públicos e privados com suas limitações encontram muita dificuldade.</w:t>
      </w:r>
    </w:p>
    <w:p w:rsidR="00FE129F" w:rsidRPr="00FE129F" w:rsidP="00B0685B" w14:paraId="1045F226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</w:p>
    <w:p w:rsidR="00163191" w:rsidP="00B0685B" w14:paraId="6B3F3635" w14:textId="1C5A1B15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  <w:r w:rsidRPr="00FE129F">
        <w:rPr>
          <w:rFonts w:ascii="Arial" w:hAnsi="Arial" w:eastAsiaTheme="minorHAnsi" w:cs="Arial"/>
          <w:sz w:val="22"/>
          <w:szCs w:val="22"/>
          <w:lang w:eastAsia="en-US"/>
        </w:rPr>
        <w:t>A acessibilidade no meio ambiente se insere no movimento de inclusão das pessoas com deficiência na sociedade, e uma das formas de expressar esse entendimento é garantindo</w:t>
      </w:r>
      <w:r w:rsidRPr="00FE129F" w:rsidR="0000516D">
        <w:rPr>
          <w:rFonts w:ascii="Arial" w:hAnsi="Arial" w:eastAsiaTheme="minorHAnsi" w:cs="Arial"/>
          <w:sz w:val="22"/>
          <w:szCs w:val="22"/>
          <w:lang w:eastAsia="en-US"/>
        </w:rPr>
        <w:t xml:space="preserve"> às pessoas com deficiência, o cumprimento de seus direitos, em todas as suas formas, objetivando a inclusão da pessoa com deficiência à sociedade, para assim, dentro de sua desigualdade, se sentir igual aos seus desiguais e cada vez mais organizadas e ciente de seus direito, pressionam o poder público e a sociedade a atenderem aso seu anseios.</w:t>
      </w:r>
    </w:p>
    <w:p w:rsidR="00FE129F" w:rsidRPr="00FE129F" w:rsidP="00B0685B" w14:paraId="257E81A4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</w:p>
    <w:p w:rsidR="0000516D" w:rsidP="00B0685B" w14:paraId="37B125BD" w14:textId="71191053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  <w:r w:rsidRPr="00FE129F">
        <w:rPr>
          <w:rFonts w:ascii="Arial" w:hAnsi="Arial" w:eastAsiaTheme="minorHAnsi" w:cs="Arial"/>
          <w:sz w:val="22"/>
          <w:szCs w:val="22"/>
          <w:lang w:eastAsia="en-US"/>
        </w:rPr>
        <w:t>Encontram-se na Constituição Federal de 1988 garantias indispensáveis</w:t>
      </w:r>
      <w:r w:rsidRPr="00FE129F" w:rsidR="00E41054">
        <w:rPr>
          <w:rFonts w:ascii="Arial" w:hAnsi="Arial" w:eastAsiaTheme="minorHAnsi" w:cs="Arial"/>
          <w:sz w:val="22"/>
          <w:szCs w:val="22"/>
          <w:lang w:eastAsia="en-US"/>
        </w:rPr>
        <w:t xml:space="preserve"> à vivência das pessoas com deficiência, no entanto, alguns princípios se destacam e passam a ter maior importância sobre os demais, ta</w:t>
      </w:r>
      <w:r w:rsidRPr="00FE129F" w:rsidR="00B96CFA">
        <w:rPr>
          <w:rFonts w:ascii="Arial" w:hAnsi="Arial" w:eastAsiaTheme="minorHAnsi" w:cs="Arial"/>
          <w:sz w:val="22"/>
          <w:szCs w:val="22"/>
          <w:lang w:eastAsia="en-US"/>
        </w:rPr>
        <w:t>is</w:t>
      </w:r>
      <w:r w:rsidRPr="00FE129F" w:rsidR="00E41054">
        <w:rPr>
          <w:rFonts w:ascii="Arial" w:hAnsi="Arial" w:eastAsiaTheme="minorHAnsi" w:cs="Arial"/>
          <w:sz w:val="22"/>
          <w:szCs w:val="22"/>
          <w:lang w:eastAsia="en-US"/>
        </w:rPr>
        <w:t xml:space="preserve"> como o princípio da dignidade humana (art. 1º, inciso III, CF); o princípio da isonomia (art. 5º, caput, CF) e o princípio da habilitação e reabilitação (art. 203, inciso IV da CF).</w:t>
      </w:r>
    </w:p>
    <w:p w:rsidR="00FE129F" w:rsidRPr="00FE129F" w:rsidP="00B0685B" w14:paraId="14E1FCB1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</w:p>
    <w:p w:rsidR="00163191" w:rsidP="00B0685B" w14:paraId="0A0276AB" w14:textId="74C5C5F0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  <w:r w:rsidRPr="00FE129F">
        <w:rPr>
          <w:rFonts w:ascii="Arial" w:hAnsi="Arial" w:eastAsiaTheme="minorHAnsi" w:cs="Arial"/>
          <w:sz w:val="22"/>
          <w:szCs w:val="22"/>
          <w:lang w:eastAsia="en-US"/>
        </w:rPr>
        <w:t>Vivem no Brasil, de acordo com o Censo Demográfico do IBGE, mais de seis milhões de deficientes visuais. A deficiência visual abrange várias condições oftalmológicas, entre elas a cegueira, que atinge pouco mais de meio milhão</w:t>
      </w:r>
      <w:r w:rsidRPr="00FE129F" w:rsidR="00BD1F2F">
        <w:rPr>
          <w:rFonts w:ascii="Arial" w:hAnsi="Arial" w:eastAsiaTheme="minorHAnsi" w:cs="Arial"/>
          <w:sz w:val="22"/>
          <w:szCs w:val="22"/>
          <w:lang w:eastAsia="en-US"/>
        </w:rPr>
        <w:t xml:space="preserve"> de brasileiros.</w:t>
      </w:r>
    </w:p>
    <w:p w:rsidR="00FE129F" w:rsidRPr="00FE129F" w:rsidP="00B0685B" w14:paraId="0CE7EE9F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</w:p>
    <w:p w:rsidR="003028B7" w:rsidRPr="00FE129F" w:rsidP="00B0685B" w14:paraId="4A12801C" w14:textId="79123EA9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2"/>
          <w:szCs w:val="22"/>
          <w:lang w:eastAsia="en-US"/>
        </w:rPr>
      </w:pPr>
      <w:r w:rsidRPr="00FE129F">
        <w:rPr>
          <w:rFonts w:ascii="Arial" w:hAnsi="Arial" w:eastAsiaTheme="minorHAnsi" w:cs="Arial"/>
          <w:sz w:val="22"/>
          <w:szCs w:val="22"/>
          <w:lang w:eastAsia="en-US"/>
        </w:rPr>
        <w:t>Diante do exposto, submeto o presente Projeto de Lei à apreciação dos Nobres Pares para a sua tramitação e aprovação.</w:t>
      </w:r>
    </w:p>
    <w:p w:rsidR="00FE129F" w:rsidP="00B0685B" w14:paraId="442B1DD8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FE129F" w:rsidP="00B0685B" w14:paraId="2C94C538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FE129F" w:rsidP="00B0685B" w14:paraId="6698D9C6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163191" w:rsidRPr="00226F9A" w:rsidP="00B0685B" w14:paraId="60B07DC5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B0685B" w:rsidRPr="00D116CC" w:rsidP="00B0685B" w14:paraId="52154E21" w14:textId="323A43DE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hAnsi="Arial" w:cs="Arial"/>
          <w:sz w:val="24"/>
          <w:szCs w:val="24"/>
        </w:rPr>
        <w:t>Sala das Sessões</w:t>
      </w:r>
      <w:r w:rsidRPr="00D116C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FE129F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2025</w:t>
      </w:r>
    </w:p>
    <w:p w:rsidR="00B0685B" w:rsidRPr="00D116CC" w:rsidP="00B0685B" w14:paraId="16631B03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685B" w:rsidRPr="00226F9A" w:rsidP="00B0685B" w14:paraId="730FFF74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B0685B" w:rsidP="00B0685B" w14:paraId="47C7FC47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Rudinei Lobo</w:t>
      </w:r>
    </w:p>
    <w:p w:rsidR="00B0685B" w:rsidRPr="00226F9A" w:rsidP="00B0685B" w14:paraId="5E26027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0685B" w:rsidRPr="00226F9A" w:rsidP="00B0685B" w14:paraId="733869F0" w14:textId="77777777">
      <w:pPr>
        <w:spacing w:before="240" w:after="240" w:line="240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ermEnd w:id="0"/>
    <w:p w:rsidR="00B0685B" w:rsidRPr="00601B0A" w:rsidP="00601B0A" w14:paraId="157C156A" w14:textId="77777777"/>
    <w:sectPr w:rsidSect="0026630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82DB0"/>
    <w:rsid w:val="00090DDD"/>
    <w:rsid w:val="000A4EED"/>
    <w:rsid w:val="000B1814"/>
    <w:rsid w:val="000C31C2"/>
    <w:rsid w:val="000D2BDC"/>
    <w:rsid w:val="000E08DF"/>
    <w:rsid w:val="000E5998"/>
    <w:rsid w:val="00104AAA"/>
    <w:rsid w:val="00105D50"/>
    <w:rsid w:val="00107E5C"/>
    <w:rsid w:val="00113A58"/>
    <w:rsid w:val="00113D72"/>
    <w:rsid w:val="00120A39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A6D26"/>
    <w:rsid w:val="001B74F4"/>
    <w:rsid w:val="001D038B"/>
    <w:rsid w:val="001D1E5D"/>
    <w:rsid w:val="001D315F"/>
    <w:rsid w:val="001D6597"/>
    <w:rsid w:val="001E0616"/>
    <w:rsid w:val="001F3913"/>
    <w:rsid w:val="002065A9"/>
    <w:rsid w:val="002077DE"/>
    <w:rsid w:val="00224738"/>
    <w:rsid w:val="00226F9A"/>
    <w:rsid w:val="00241285"/>
    <w:rsid w:val="00253327"/>
    <w:rsid w:val="00266303"/>
    <w:rsid w:val="00273526"/>
    <w:rsid w:val="0028029E"/>
    <w:rsid w:val="002A443C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B2CC9"/>
    <w:rsid w:val="004C32F0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6437"/>
    <w:rsid w:val="00632FA0"/>
    <w:rsid w:val="0063419C"/>
    <w:rsid w:val="0065597E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B14B7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7190D"/>
    <w:rsid w:val="00896977"/>
    <w:rsid w:val="008A3AD0"/>
    <w:rsid w:val="008C1D2E"/>
    <w:rsid w:val="008C7A37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1E8C"/>
    <w:rsid w:val="00A12ED9"/>
    <w:rsid w:val="00A45254"/>
    <w:rsid w:val="00A506B1"/>
    <w:rsid w:val="00A54514"/>
    <w:rsid w:val="00A63F75"/>
    <w:rsid w:val="00A64C8D"/>
    <w:rsid w:val="00A83DD3"/>
    <w:rsid w:val="00AA7FF2"/>
    <w:rsid w:val="00AD3FB6"/>
    <w:rsid w:val="00AD70E3"/>
    <w:rsid w:val="00AE6AEE"/>
    <w:rsid w:val="00AF7D7B"/>
    <w:rsid w:val="00B0197B"/>
    <w:rsid w:val="00B0685B"/>
    <w:rsid w:val="00B0692F"/>
    <w:rsid w:val="00B23871"/>
    <w:rsid w:val="00B23B5C"/>
    <w:rsid w:val="00B37AE2"/>
    <w:rsid w:val="00B426D8"/>
    <w:rsid w:val="00B428E6"/>
    <w:rsid w:val="00B45B34"/>
    <w:rsid w:val="00B51CC5"/>
    <w:rsid w:val="00B51ED5"/>
    <w:rsid w:val="00B61FB4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2034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116CC"/>
    <w:rsid w:val="00D257A2"/>
    <w:rsid w:val="00D66813"/>
    <w:rsid w:val="00D75166"/>
    <w:rsid w:val="00D97E4A"/>
    <w:rsid w:val="00DA524A"/>
    <w:rsid w:val="00DB07AA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1054"/>
    <w:rsid w:val="00E47071"/>
    <w:rsid w:val="00E47CEB"/>
    <w:rsid w:val="00E631CD"/>
    <w:rsid w:val="00E658D9"/>
    <w:rsid w:val="00E76D38"/>
    <w:rsid w:val="00EA67E6"/>
    <w:rsid w:val="00EC5314"/>
    <w:rsid w:val="00EC7E26"/>
    <w:rsid w:val="00EF30A5"/>
    <w:rsid w:val="00EF58AD"/>
    <w:rsid w:val="00F14625"/>
    <w:rsid w:val="00F32EEC"/>
    <w:rsid w:val="00F44181"/>
    <w:rsid w:val="00F569DF"/>
    <w:rsid w:val="00FC395A"/>
    <w:rsid w:val="00FD2856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2702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14</cp:revision>
  <cp:lastPrinted>2025-01-24T12:51:00Z</cp:lastPrinted>
  <dcterms:created xsi:type="dcterms:W3CDTF">2025-01-27T17:32:00Z</dcterms:created>
  <dcterms:modified xsi:type="dcterms:W3CDTF">2025-01-27T18:08:00Z</dcterms:modified>
</cp:coreProperties>
</file>