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B9FC" w14:textId="77777777" w:rsidR="00C6676E" w:rsidRPr="00C6676E" w:rsidRDefault="00000000" w:rsidP="00C6676E">
      <w:pPr>
        <w:spacing w:line="360" w:lineRule="auto"/>
        <w:ind w:left="4678"/>
        <w:jc w:val="both"/>
        <w:rPr>
          <w:sz w:val="22"/>
          <w:szCs w:val="22"/>
        </w:rPr>
      </w:pPr>
      <w:permStart w:id="1437483087" w:edGrp="everyone"/>
      <w:r w:rsidRPr="00C6676E">
        <w:rPr>
          <w:b/>
          <w:bCs/>
          <w:sz w:val="22"/>
          <w:szCs w:val="22"/>
        </w:rPr>
        <w:t xml:space="preserve">“Estabelece o tempo máximo de atendimento aos pacientes em Unidades de Pronto </w:t>
      </w:r>
      <w:r w:rsidR="009A4ECE">
        <w:rPr>
          <w:b/>
          <w:bCs/>
          <w:sz w:val="22"/>
          <w:szCs w:val="22"/>
        </w:rPr>
        <w:t>Atendimento (UPAs) e Hospitais, públicos e privados</w:t>
      </w:r>
      <w:r w:rsidR="009F3234">
        <w:rPr>
          <w:b/>
          <w:bCs/>
          <w:sz w:val="22"/>
          <w:szCs w:val="22"/>
        </w:rPr>
        <w:t>,</w:t>
      </w:r>
      <w:r w:rsidR="00825852">
        <w:rPr>
          <w:b/>
          <w:bCs/>
          <w:sz w:val="22"/>
          <w:szCs w:val="22"/>
        </w:rPr>
        <w:t xml:space="preserve"> no município</w:t>
      </w:r>
      <w:r w:rsidRPr="00C6676E">
        <w:rPr>
          <w:b/>
          <w:bCs/>
          <w:sz w:val="22"/>
          <w:szCs w:val="22"/>
        </w:rPr>
        <w:t xml:space="preserve"> de Sumaré e dá outras </w:t>
      </w:r>
      <w:r w:rsidR="00051B94">
        <w:rPr>
          <w:b/>
          <w:bCs/>
          <w:sz w:val="22"/>
          <w:szCs w:val="22"/>
        </w:rPr>
        <w:t>providências.</w:t>
      </w:r>
      <w:r w:rsidR="00051B94" w:rsidRPr="00C6676E">
        <w:rPr>
          <w:b/>
          <w:bCs/>
          <w:sz w:val="22"/>
          <w:szCs w:val="22"/>
        </w:rPr>
        <w:t xml:space="preserve"> ”</w:t>
      </w:r>
    </w:p>
    <w:p w14:paraId="15A5CABF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Art. 1º</w:t>
      </w:r>
      <w:r w:rsidRPr="00C6676E">
        <w:rPr>
          <w:rFonts w:ascii="Arial" w:hAnsi="Arial" w:cs="Arial"/>
          <w:sz w:val="22"/>
          <w:szCs w:val="22"/>
        </w:rPr>
        <w:t xml:space="preserve"> Fica</w:t>
      </w:r>
      <w:r w:rsidR="00825852">
        <w:rPr>
          <w:rFonts w:ascii="Arial" w:hAnsi="Arial" w:cs="Arial"/>
          <w:sz w:val="22"/>
          <w:szCs w:val="22"/>
        </w:rPr>
        <w:t xml:space="preserve"> estabelecido que o tempo </w:t>
      </w:r>
      <w:r w:rsidRPr="00C6676E">
        <w:rPr>
          <w:rFonts w:ascii="Arial" w:hAnsi="Arial" w:cs="Arial"/>
          <w:sz w:val="22"/>
          <w:szCs w:val="22"/>
        </w:rPr>
        <w:t xml:space="preserve">de atendimento aos pacientes nas Unidades de Pronto </w:t>
      </w:r>
      <w:r w:rsidR="00EE1ABC">
        <w:rPr>
          <w:rFonts w:ascii="Arial" w:hAnsi="Arial" w:cs="Arial"/>
          <w:sz w:val="22"/>
          <w:szCs w:val="22"/>
        </w:rPr>
        <w:t>Atendimento (UPAs) e Hospitais, públicos e privados</w:t>
      </w:r>
      <w:r w:rsidR="009F3234">
        <w:rPr>
          <w:rFonts w:ascii="Arial" w:hAnsi="Arial" w:cs="Arial"/>
          <w:sz w:val="22"/>
          <w:szCs w:val="22"/>
        </w:rPr>
        <w:t>,</w:t>
      </w:r>
      <w:r w:rsidR="00825852">
        <w:rPr>
          <w:rFonts w:ascii="Arial" w:hAnsi="Arial" w:cs="Arial"/>
          <w:sz w:val="22"/>
          <w:szCs w:val="22"/>
        </w:rPr>
        <w:t xml:space="preserve"> no</w:t>
      </w:r>
      <w:r w:rsidR="009A4ECE">
        <w:rPr>
          <w:rFonts w:ascii="Arial" w:hAnsi="Arial" w:cs="Arial"/>
          <w:sz w:val="22"/>
          <w:szCs w:val="22"/>
        </w:rPr>
        <w:t xml:space="preserve"> município de Sumaré será de no máximo</w:t>
      </w:r>
      <w:r w:rsidRPr="00C6676E">
        <w:rPr>
          <w:rFonts w:ascii="Arial" w:hAnsi="Arial" w:cs="Arial"/>
          <w:sz w:val="22"/>
          <w:szCs w:val="22"/>
        </w:rPr>
        <w:t xml:space="preserve"> 2 (duas) horas, considerando-se todas as etapas do atendimento, conforme segue:</w:t>
      </w:r>
    </w:p>
    <w:p w14:paraId="145FBED5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>I – abertura da ficha;</w:t>
      </w:r>
    </w:p>
    <w:p w14:paraId="3828A2C2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>II – triagem;</w:t>
      </w:r>
    </w:p>
    <w:p w14:paraId="09F8BADB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>III – atendimento médico clínico;</w:t>
      </w:r>
    </w:p>
    <w:p w14:paraId="262516E3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>IV – administração de medicação simples, se necessária.</w:t>
      </w:r>
    </w:p>
    <w:p w14:paraId="77EBC632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Art. 2º</w:t>
      </w:r>
      <w:r w:rsidRPr="00C6676E">
        <w:rPr>
          <w:rFonts w:ascii="Arial" w:hAnsi="Arial" w:cs="Arial"/>
          <w:sz w:val="22"/>
          <w:szCs w:val="22"/>
        </w:rPr>
        <w:t xml:space="preserve"> O prazo será contado a partir da abertura da ficha do paciente e finalizará quando o paciente receber a medicação prescrita, se necessári</w:t>
      </w:r>
      <w:r w:rsidR="00536251">
        <w:rPr>
          <w:rFonts w:ascii="Arial" w:hAnsi="Arial" w:cs="Arial"/>
          <w:sz w:val="22"/>
          <w:szCs w:val="22"/>
        </w:rPr>
        <w:t>a</w:t>
      </w:r>
      <w:r w:rsidRPr="00C6676E">
        <w:rPr>
          <w:rFonts w:ascii="Arial" w:hAnsi="Arial" w:cs="Arial"/>
          <w:sz w:val="22"/>
          <w:szCs w:val="22"/>
        </w:rPr>
        <w:t>, e for liberado pelo médico.</w:t>
      </w:r>
    </w:p>
    <w:p w14:paraId="2B1F7429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Art. 3º</w:t>
      </w:r>
      <w:r w:rsidRPr="00C6676E">
        <w:rPr>
          <w:rFonts w:ascii="Arial" w:hAnsi="Arial" w:cs="Arial"/>
          <w:sz w:val="22"/>
          <w:szCs w:val="22"/>
        </w:rPr>
        <w:t xml:space="preserve"> O tempo de atendimento poderá ser excedido em casos específicos, conforme a gravidade da situação e a necessidade médica do paciente, nas seguintes condições:</w:t>
      </w:r>
    </w:p>
    <w:p w14:paraId="70B81671" w14:textId="77777777" w:rsidR="00C6676E" w:rsidRPr="00B02196" w:rsidRDefault="00000000" w:rsidP="00B021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- </w:t>
      </w:r>
      <w:r w:rsidRPr="00B02196">
        <w:rPr>
          <w:rFonts w:ascii="Arial" w:hAnsi="Arial" w:cs="Arial"/>
          <w:sz w:val="22"/>
          <w:szCs w:val="22"/>
        </w:rPr>
        <w:t>pacientes em estado crítico ou emergencial, cuja gravidade requeira intervenção imediata e que não possa ser resolvida dentro do prazo estipulado;</w:t>
      </w:r>
    </w:p>
    <w:p w14:paraId="6141ED2D" w14:textId="77777777" w:rsidR="00C6676E" w:rsidRPr="00B02196" w:rsidRDefault="00000000" w:rsidP="00B021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- </w:t>
      </w:r>
      <w:r w:rsidRPr="00B02196">
        <w:rPr>
          <w:rFonts w:ascii="Arial" w:hAnsi="Arial" w:cs="Arial"/>
          <w:sz w:val="22"/>
          <w:szCs w:val="22"/>
        </w:rPr>
        <w:t>necessidade de medicações cujo tempo necessário para administração seja prolongado ou que exigem monitoramento constante;</w:t>
      </w:r>
    </w:p>
    <w:p w14:paraId="3934C891" w14:textId="77777777" w:rsidR="00C6676E" w:rsidRPr="00B02196" w:rsidRDefault="00000000" w:rsidP="00B021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</w:t>
      </w:r>
      <w:r w:rsidR="006D517B">
        <w:rPr>
          <w:rFonts w:ascii="Arial" w:hAnsi="Arial" w:cs="Arial"/>
          <w:sz w:val="22"/>
          <w:szCs w:val="22"/>
        </w:rPr>
        <w:t xml:space="preserve">- </w:t>
      </w:r>
      <w:r w:rsidR="006D517B" w:rsidRPr="00B02196">
        <w:rPr>
          <w:rFonts w:ascii="Arial" w:hAnsi="Arial" w:cs="Arial"/>
          <w:sz w:val="22"/>
          <w:szCs w:val="22"/>
        </w:rPr>
        <w:t>pacientes</w:t>
      </w:r>
      <w:r w:rsidRPr="00B02196">
        <w:rPr>
          <w:rFonts w:ascii="Arial" w:hAnsi="Arial" w:cs="Arial"/>
          <w:sz w:val="22"/>
          <w:szCs w:val="22"/>
        </w:rPr>
        <w:t xml:space="preserve"> que necessitem de internação ou observação médica, conforme avaliação do profissional médico;</w:t>
      </w:r>
    </w:p>
    <w:p w14:paraId="38FF27C3" w14:textId="77777777" w:rsidR="00C6676E" w:rsidRPr="00B02196" w:rsidRDefault="00000000" w:rsidP="00B021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IV </w:t>
      </w:r>
      <w:r w:rsidR="00D04EF0">
        <w:rPr>
          <w:rFonts w:ascii="Arial" w:hAnsi="Arial" w:cs="Arial"/>
          <w:sz w:val="22"/>
          <w:szCs w:val="22"/>
        </w:rPr>
        <w:t>–</w:t>
      </w:r>
      <w:r w:rsidR="008E2A76">
        <w:rPr>
          <w:rFonts w:ascii="Arial" w:hAnsi="Arial" w:cs="Arial"/>
          <w:sz w:val="22"/>
          <w:szCs w:val="22"/>
        </w:rPr>
        <w:t xml:space="preserve"> casos em que seja necessário aguardar o resultado</w:t>
      </w:r>
      <w:r w:rsidR="00AC643F">
        <w:rPr>
          <w:rFonts w:ascii="Arial" w:hAnsi="Arial" w:cs="Arial"/>
          <w:sz w:val="22"/>
          <w:szCs w:val="22"/>
        </w:rPr>
        <w:t xml:space="preserve"> de exa</w:t>
      </w:r>
      <w:r w:rsidR="002D7576">
        <w:rPr>
          <w:rFonts w:ascii="Arial" w:hAnsi="Arial" w:cs="Arial"/>
          <w:sz w:val="22"/>
          <w:szCs w:val="22"/>
        </w:rPr>
        <w:t>me</w:t>
      </w:r>
      <w:r w:rsidR="00C820B7">
        <w:rPr>
          <w:rFonts w:ascii="Arial" w:hAnsi="Arial" w:cs="Arial"/>
          <w:sz w:val="22"/>
          <w:szCs w:val="22"/>
        </w:rPr>
        <w:t>s</w:t>
      </w:r>
      <w:r w:rsidR="00D71F1F">
        <w:rPr>
          <w:rFonts w:ascii="Arial" w:hAnsi="Arial" w:cs="Arial"/>
          <w:sz w:val="22"/>
          <w:szCs w:val="22"/>
        </w:rPr>
        <w:t xml:space="preserve"> </w:t>
      </w:r>
      <w:r w:rsidR="00FB1CDA">
        <w:rPr>
          <w:rFonts w:ascii="Arial" w:hAnsi="Arial" w:cs="Arial"/>
          <w:sz w:val="22"/>
          <w:szCs w:val="22"/>
        </w:rPr>
        <w:t>sob observação clínica</w:t>
      </w:r>
      <w:r w:rsidR="007D242F">
        <w:rPr>
          <w:rFonts w:ascii="Arial" w:hAnsi="Arial" w:cs="Arial"/>
          <w:sz w:val="22"/>
          <w:szCs w:val="22"/>
        </w:rPr>
        <w:t>;</w:t>
      </w:r>
    </w:p>
    <w:p w14:paraId="2FA52973" w14:textId="77777777" w:rsidR="00C6676E" w:rsidRPr="00B02196" w:rsidRDefault="00000000" w:rsidP="00B0219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-</w:t>
      </w:r>
      <w:r w:rsidR="003F709A" w:rsidRPr="003F709A">
        <w:t xml:space="preserve"> </w:t>
      </w:r>
      <w:r w:rsidR="003F709A">
        <w:rPr>
          <w:rFonts w:ascii="Arial" w:hAnsi="Arial" w:cs="Arial"/>
          <w:sz w:val="22"/>
          <w:szCs w:val="22"/>
        </w:rPr>
        <w:t>o</w:t>
      </w:r>
      <w:r w:rsidR="003F709A" w:rsidRPr="003F709A">
        <w:rPr>
          <w:rFonts w:ascii="Arial" w:hAnsi="Arial" w:cs="Arial"/>
          <w:sz w:val="22"/>
          <w:szCs w:val="22"/>
        </w:rPr>
        <w:t>utros casos em que, mediante justificativa válida do médico responsável</w:t>
      </w:r>
      <w:r w:rsidR="005D5263">
        <w:rPr>
          <w:rFonts w:ascii="Arial" w:hAnsi="Arial" w:cs="Arial"/>
          <w:sz w:val="22"/>
          <w:szCs w:val="22"/>
        </w:rPr>
        <w:t xml:space="preserve"> pelo paciente</w:t>
      </w:r>
      <w:r w:rsidR="003F709A" w:rsidRPr="003F709A">
        <w:rPr>
          <w:rFonts w:ascii="Arial" w:hAnsi="Arial" w:cs="Arial"/>
          <w:sz w:val="22"/>
          <w:szCs w:val="22"/>
        </w:rPr>
        <w:t>, seja necessário prolongar o tempo de atendimento.</w:t>
      </w:r>
      <w:r w:rsidRPr="00B02196">
        <w:rPr>
          <w:rFonts w:ascii="Arial" w:hAnsi="Arial" w:cs="Arial"/>
          <w:sz w:val="22"/>
          <w:szCs w:val="22"/>
        </w:rPr>
        <w:t>.</w:t>
      </w:r>
    </w:p>
    <w:p w14:paraId="6E33F0CC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Art. 4º</w:t>
      </w:r>
      <w:r w:rsidRPr="00C6676E">
        <w:rPr>
          <w:rFonts w:ascii="Arial" w:hAnsi="Arial" w:cs="Arial"/>
          <w:sz w:val="22"/>
          <w:szCs w:val="22"/>
        </w:rPr>
        <w:t xml:space="preserve"> </w:t>
      </w:r>
      <w:r w:rsidR="00163363">
        <w:rPr>
          <w:rFonts w:ascii="Arial" w:hAnsi="Arial" w:cs="Arial"/>
          <w:sz w:val="22"/>
          <w:szCs w:val="22"/>
        </w:rPr>
        <w:t>Fica</w:t>
      </w:r>
      <w:r w:rsidR="00163363" w:rsidRPr="00163363">
        <w:rPr>
          <w:rFonts w:ascii="Arial" w:hAnsi="Arial" w:cs="Arial"/>
          <w:sz w:val="22"/>
          <w:szCs w:val="22"/>
        </w:rPr>
        <w:t xml:space="preserve"> obrigatória a exposição, em local de fácil visibilidade nas unidades de saúde (UPAs e </w:t>
      </w:r>
      <w:r w:rsidR="00D855FE">
        <w:rPr>
          <w:rFonts w:ascii="Arial" w:hAnsi="Arial" w:cs="Arial"/>
          <w:sz w:val="22"/>
          <w:szCs w:val="22"/>
        </w:rPr>
        <w:t>H</w:t>
      </w:r>
      <w:r w:rsidR="00163363" w:rsidRPr="00163363">
        <w:rPr>
          <w:rFonts w:ascii="Arial" w:hAnsi="Arial" w:cs="Arial"/>
          <w:sz w:val="22"/>
          <w:szCs w:val="22"/>
        </w:rPr>
        <w:t>ospitais, públicos e privados), das informações sobre o tempo máximo de atendimento ao paciente, conforme o</w:t>
      </w:r>
      <w:r w:rsidR="008E2871">
        <w:rPr>
          <w:rFonts w:ascii="Arial" w:hAnsi="Arial" w:cs="Arial"/>
          <w:sz w:val="22"/>
          <w:szCs w:val="22"/>
        </w:rPr>
        <w:t xml:space="preserve"> caput do</w:t>
      </w:r>
      <w:r w:rsidR="00163363" w:rsidRPr="00163363">
        <w:rPr>
          <w:rFonts w:ascii="Arial" w:hAnsi="Arial" w:cs="Arial"/>
          <w:sz w:val="22"/>
          <w:szCs w:val="22"/>
        </w:rPr>
        <w:t xml:space="preserve"> art. 1º, bem como das exceções previstas no art. 3º.</w:t>
      </w:r>
    </w:p>
    <w:p w14:paraId="59A9C203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lastRenderedPageBreak/>
        <w:t>Art. 5º</w:t>
      </w:r>
      <w:r w:rsidRPr="00C6676E">
        <w:rPr>
          <w:rFonts w:ascii="Arial" w:hAnsi="Arial" w:cs="Arial"/>
          <w:sz w:val="22"/>
          <w:szCs w:val="22"/>
        </w:rPr>
        <w:t xml:space="preserve"> A Secretaria Municipal de Saúde de Sumaré deverá promover ações para garantir o cumprimento dos prazos estabelecidos, incluindo, mas não se limitando a, adequação de recursos humanos, materiais e tecnológicos nas unidades de saúde.</w:t>
      </w:r>
    </w:p>
    <w:p w14:paraId="6084C953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Art. 6º</w:t>
      </w:r>
      <w:r w:rsidRPr="00C6676E">
        <w:rPr>
          <w:rFonts w:ascii="Arial" w:hAnsi="Arial" w:cs="Arial"/>
          <w:sz w:val="22"/>
          <w:szCs w:val="22"/>
        </w:rPr>
        <w:t xml:space="preserve"> A fiscalização do cumprimento desta Lei será de competência da Secretaria Municipal de Saúde, que deverá monitorar e garantir que os serviços de atendimento estejam operando dentro dos parâmetros estabelecidos, bem como fixar nas unidades de saúde (UPAs e </w:t>
      </w:r>
      <w:r w:rsidR="00601164">
        <w:rPr>
          <w:rFonts w:ascii="Arial" w:hAnsi="Arial" w:cs="Arial"/>
          <w:sz w:val="22"/>
          <w:szCs w:val="22"/>
        </w:rPr>
        <w:t>H</w:t>
      </w:r>
      <w:r w:rsidRPr="00C6676E">
        <w:rPr>
          <w:rFonts w:ascii="Arial" w:hAnsi="Arial" w:cs="Arial"/>
          <w:sz w:val="22"/>
          <w:szCs w:val="22"/>
        </w:rPr>
        <w:t>ospitais, públicos e privados) o telefone de contato da Ouvidoria Municipal</w:t>
      </w:r>
      <w:r w:rsidR="009F3234">
        <w:rPr>
          <w:rFonts w:ascii="Arial" w:hAnsi="Arial" w:cs="Arial"/>
          <w:sz w:val="22"/>
          <w:szCs w:val="22"/>
        </w:rPr>
        <w:t xml:space="preserve"> e de outros canais oficiais de atendimento</w:t>
      </w:r>
      <w:r w:rsidRPr="00C6676E">
        <w:rPr>
          <w:rFonts w:ascii="Arial" w:hAnsi="Arial" w:cs="Arial"/>
          <w:sz w:val="22"/>
          <w:szCs w:val="22"/>
        </w:rPr>
        <w:t>.</w:t>
      </w:r>
    </w:p>
    <w:p w14:paraId="612C65FE" w14:textId="77777777" w:rsidR="00851032" w:rsidRDefault="00000000" w:rsidP="00A119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Parágrafo único</w:t>
      </w:r>
      <w:r w:rsidRPr="00C6676E">
        <w:rPr>
          <w:rFonts w:ascii="Arial" w:hAnsi="Arial" w:cs="Arial"/>
          <w:sz w:val="22"/>
          <w:szCs w:val="22"/>
        </w:rPr>
        <w:t>. O telefone da Ouvidoria Municipal</w:t>
      </w:r>
      <w:r w:rsidR="009F3234">
        <w:rPr>
          <w:rFonts w:ascii="Arial" w:hAnsi="Arial" w:cs="Arial"/>
          <w:sz w:val="22"/>
          <w:szCs w:val="22"/>
        </w:rPr>
        <w:t xml:space="preserve"> e de outros canais oficiais de atendimento</w:t>
      </w:r>
      <w:r w:rsidRPr="00C6676E">
        <w:rPr>
          <w:rFonts w:ascii="Arial" w:hAnsi="Arial" w:cs="Arial"/>
          <w:sz w:val="22"/>
          <w:szCs w:val="22"/>
        </w:rPr>
        <w:t xml:space="preserve"> receber</w:t>
      </w:r>
      <w:r w:rsidR="009F3234">
        <w:rPr>
          <w:rFonts w:ascii="Arial" w:hAnsi="Arial" w:cs="Arial"/>
          <w:sz w:val="22"/>
          <w:szCs w:val="22"/>
        </w:rPr>
        <w:t>ão</w:t>
      </w:r>
      <w:r w:rsidRPr="00C6676E">
        <w:rPr>
          <w:rFonts w:ascii="Arial" w:hAnsi="Arial" w:cs="Arial"/>
          <w:sz w:val="22"/>
          <w:szCs w:val="22"/>
        </w:rPr>
        <w:t xml:space="preserve"> denúncias de descumprimento do prazo</w:t>
      </w:r>
      <w:r w:rsidR="0018479D">
        <w:rPr>
          <w:rFonts w:ascii="Arial" w:hAnsi="Arial" w:cs="Arial"/>
          <w:sz w:val="22"/>
          <w:szCs w:val="22"/>
        </w:rPr>
        <w:t xml:space="preserve"> fixado</w:t>
      </w:r>
      <w:r w:rsidR="00BA51EC">
        <w:rPr>
          <w:rFonts w:ascii="Arial" w:hAnsi="Arial" w:cs="Arial"/>
          <w:sz w:val="22"/>
          <w:szCs w:val="22"/>
        </w:rPr>
        <w:t xml:space="preserve"> no</w:t>
      </w:r>
      <w:r w:rsidRPr="00C6676E">
        <w:rPr>
          <w:rFonts w:ascii="Arial" w:hAnsi="Arial" w:cs="Arial"/>
          <w:sz w:val="22"/>
          <w:szCs w:val="22"/>
        </w:rPr>
        <w:t xml:space="preserve"> art. 1º, exceto nas situações do art. 3º.</w:t>
      </w:r>
    </w:p>
    <w:p w14:paraId="7F51B03D" w14:textId="77777777" w:rsidR="00A11920" w:rsidRDefault="00000000" w:rsidP="00A119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51032">
        <w:rPr>
          <w:rFonts w:ascii="Arial" w:hAnsi="Arial" w:cs="Arial"/>
          <w:b/>
          <w:sz w:val="22"/>
          <w:szCs w:val="22"/>
        </w:rPr>
        <w:t>Art. 7º</w:t>
      </w:r>
      <w:r w:rsidRPr="00A11920">
        <w:rPr>
          <w:rFonts w:ascii="Arial" w:hAnsi="Arial" w:cs="Arial"/>
          <w:sz w:val="22"/>
          <w:szCs w:val="22"/>
        </w:rPr>
        <w:t xml:space="preserve"> Em caso de descumprimento das disposições estabelecidas nesta Lei, os responsáveis estarão sujeitos a medidas administrativas e penalidades, conforme a legislação vigente.</w:t>
      </w:r>
    </w:p>
    <w:p w14:paraId="7BE314BC" w14:textId="77777777" w:rsidR="009A265D" w:rsidRPr="00A11920" w:rsidRDefault="00000000" w:rsidP="00A119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1920">
        <w:rPr>
          <w:rFonts w:ascii="Arial" w:hAnsi="Arial" w:cs="Arial"/>
          <w:sz w:val="22"/>
          <w:szCs w:val="22"/>
        </w:rPr>
        <w:t xml:space="preserve">§ 1º </w:t>
      </w:r>
      <w:r w:rsidRPr="009A265D">
        <w:rPr>
          <w:rFonts w:ascii="Arial" w:hAnsi="Arial" w:cs="Arial"/>
          <w:sz w:val="22"/>
          <w:szCs w:val="22"/>
        </w:rPr>
        <w:t>Em caso de descumprimento das disposições desta Lei, as pessoas jurídicas ou entidades privadas contratadas para administrar unidades de saúde públicas — incluindo Organizações Sociais (OS), empresas privadas, consórcios ou outras formas de gestão terceirizada — estarão sujeitas à aplicação de multa a partir de 5.000 (cinco mil) Unidades Fiscais do Município de Sumaré (UFMS), considerando a gravidade e a recorrência da infração, sem prejuízo de outras sanções previstas na legislação</w:t>
      </w:r>
      <w:r w:rsidR="002F62C1">
        <w:rPr>
          <w:rFonts w:ascii="Arial" w:hAnsi="Arial" w:cs="Arial"/>
          <w:sz w:val="22"/>
          <w:szCs w:val="22"/>
        </w:rPr>
        <w:t xml:space="preserve"> vigente</w:t>
      </w:r>
      <w:r w:rsidRPr="009A265D">
        <w:rPr>
          <w:rFonts w:ascii="Arial" w:hAnsi="Arial" w:cs="Arial"/>
          <w:sz w:val="22"/>
          <w:szCs w:val="22"/>
        </w:rPr>
        <w:t>.</w:t>
      </w:r>
    </w:p>
    <w:p w14:paraId="519F64CF" w14:textId="77777777" w:rsidR="00A11920" w:rsidRPr="00A11920" w:rsidRDefault="00000000" w:rsidP="00A119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1920">
        <w:rPr>
          <w:rFonts w:ascii="Arial" w:hAnsi="Arial" w:cs="Arial"/>
          <w:sz w:val="22"/>
          <w:szCs w:val="22"/>
        </w:rPr>
        <w:t>§ 2º As sanções cabíveis poderão ser aplicadas de forma cumulativa, de acordo com a natureza e a recorrência da infração.</w:t>
      </w:r>
    </w:p>
    <w:p w14:paraId="6AEB446B" w14:textId="77777777" w:rsidR="00A11920" w:rsidRPr="00C6676E" w:rsidRDefault="00000000" w:rsidP="00A1192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D341C">
        <w:rPr>
          <w:rFonts w:ascii="Arial" w:hAnsi="Arial" w:cs="Arial"/>
          <w:b/>
          <w:sz w:val="22"/>
          <w:szCs w:val="22"/>
        </w:rPr>
        <w:t>Art. 8º</w:t>
      </w:r>
      <w:r w:rsidRPr="00A11920">
        <w:rPr>
          <w:rFonts w:ascii="Arial" w:hAnsi="Arial" w:cs="Arial"/>
          <w:sz w:val="22"/>
          <w:szCs w:val="22"/>
        </w:rPr>
        <w:t xml:space="preserve"> </w:t>
      </w:r>
      <w:r w:rsidR="00825D6C" w:rsidRPr="00825D6C">
        <w:rPr>
          <w:rFonts w:ascii="Arial" w:hAnsi="Arial" w:cs="Arial"/>
          <w:sz w:val="22"/>
          <w:szCs w:val="22"/>
        </w:rPr>
        <w:t>O Poder Executivo regulamentará esta Lei, no que couber, no prazo máximo de 90 (noventa) dias, contados da data de sua publicação.</w:t>
      </w:r>
    </w:p>
    <w:p w14:paraId="5EACBA4D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  <w14:ligatures w14:val="none"/>
        </w:rPr>
        <w:drawing>
          <wp:anchor distT="0" distB="0" distL="114300" distR="114300" simplePos="0" relativeHeight="251658240" behindDoc="1" locked="0" layoutInCell="1" allowOverlap="1" wp14:anchorId="4ACC4B6E" wp14:editId="1A768CEF">
            <wp:simplePos x="0" y="0"/>
            <wp:positionH relativeFrom="margin">
              <wp:posOffset>1391920</wp:posOffset>
            </wp:positionH>
            <wp:positionV relativeFrom="paragraph">
              <wp:posOffset>5080</wp:posOffset>
            </wp:positionV>
            <wp:extent cx="3597508" cy="2022475"/>
            <wp:effectExtent l="0" t="0" r="0" b="0"/>
            <wp:wrapNone/>
            <wp:docPr id="12108249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438690" name="assina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7508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032">
        <w:rPr>
          <w:rFonts w:ascii="Arial" w:hAnsi="Arial" w:cs="Arial"/>
          <w:b/>
          <w:bCs/>
          <w:sz w:val="22"/>
          <w:szCs w:val="22"/>
        </w:rPr>
        <w:t>Art. 9</w:t>
      </w:r>
      <w:r w:rsidRPr="00C6676E">
        <w:rPr>
          <w:rFonts w:ascii="Arial" w:hAnsi="Arial" w:cs="Arial"/>
          <w:b/>
          <w:bCs/>
          <w:sz w:val="22"/>
          <w:szCs w:val="22"/>
        </w:rPr>
        <w:t>º</w:t>
      </w:r>
      <w:r w:rsidRPr="00C6676E">
        <w:rPr>
          <w:rFonts w:ascii="Arial" w:hAnsi="Arial" w:cs="Arial"/>
          <w:sz w:val="22"/>
          <w:szCs w:val="22"/>
        </w:rPr>
        <w:t xml:space="preserve"> Esta Lei entra em vigor na data de sua pu</w:t>
      </w:r>
      <w:r w:rsidR="00851032">
        <w:rPr>
          <w:rFonts w:ascii="Arial" w:hAnsi="Arial" w:cs="Arial"/>
          <w:sz w:val="22"/>
          <w:szCs w:val="22"/>
        </w:rPr>
        <w:t>blicação, revogadas as disposições em contrário.</w:t>
      </w:r>
    </w:p>
    <w:p w14:paraId="2373F883" w14:textId="77777777" w:rsidR="00C6676E" w:rsidRPr="00C6676E" w:rsidRDefault="00000000" w:rsidP="006A3C57">
      <w:pPr>
        <w:spacing w:line="360" w:lineRule="auto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 xml:space="preserve">Sala das Sessões, </w:t>
      </w:r>
      <w:r w:rsidR="009C76AF">
        <w:rPr>
          <w:rFonts w:ascii="Arial" w:hAnsi="Arial" w:cs="Arial"/>
          <w:sz w:val="22"/>
          <w:szCs w:val="22"/>
        </w:rPr>
        <w:t>04</w:t>
      </w:r>
      <w:r w:rsidRPr="00C6676E">
        <w:rPr>
          <w:rFonts w:ascii="Arial" w:hAnsi="Arial" w:cs="Arial"/>
          <w:sz w:val="22"/>
          <w:szCs w:val="22"/>
        </w:rPr>
        <w:t xml:space="preserve"> de fevereiro de 2025.</w:t>
      </w:r>
    </w:p>
    <w:p w14:paraId="33117994" w14:textId="77777777" w:rsidR="00C6676E" w:rsidRPr="00C6676E" w:rsidRDefault="00C6676E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720140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97BB9" wp14:editId="73DC4C4F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1578583" cy="0"/>
                <wp:effectExtent l="0" t="0" r="0" b="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85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5" style="flip:y;mso-height-percent:0;mso-height-relative:margin;mso-position-horizontal:center;mso-position-horizontal-relative:margin;mso-wrap-distance-bottom:0;mso-wrap-distance-left:9pt;mso-wrap-distance-right:9pt;mso-wrap-distance-top:0;mso-wrap-style:square;position:absolute;visibility:visible;z-index:251660288" from="0,15.45pt" to="124.3pt,15.45pt" strokecolor="black" strokeweight="1pt">
                <v:stroke joinstyle="miter"/>
                <w10:wrap anchorx="margin"/>
              </v:line>
            </w:pict>
          </mc:Fallback>
        </mc:AlternateContent>
      </w:r>
    </w:p>
    <w:p w14:paraId="70A6CFF6" w14:textId="77777777" w:rsidR="00C6676E" w:rsidRPr="009F3234" w:rsidRDefault="00000000" w:rsidP="009F323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EDIVALDO TEODORO (PROFESSOR EDINHO)</w:t>
      </w:r>
      <w:r w:rsidRPr="00C6676E">
        <w:rPr>
          <w:rFonts w:ascii="Arial" w:hAnsi="Arial" w:cs="Arial"/>
          <w:b/>
          <w:bCs/>
          <w:sz w:val="22"/>
          <w:szCs w:val="22"/>
        </w:rPr>
        <w:br/>
        <w:t>VEREADOR</w:t>
      </w:r>
    </w:p>
    <w:p w14:paraId="4A84F6CB" w14:textId="77777777" w:rsidR="00C6676E" w:rsidRPr="00C6676E" w:rsidRDefault="00C6676E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9FCAF46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JUSTIFICATIVA</w:t>
      </w:r>
    </w:p>
    <w:p w14:paraId="1DDCEEFE" w14:textId="77777777" w:rsidR="00C6676E" w:rsidRPr="00C6676E" w:rsidRDefault="00000000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>Este Projeto de Lei visa melhorar a qualidade do atendimento aos pacientes nas Unidades de Pronto Atendimento (UPAs) e Hospitais do município de Sumaré, estabelecendo um tempo máximo para o atendimento, garantindo que todos os cidadãos recebam o atendimento necessário de forma rápida e eficiente, sem comprometer a qualidade e a segurança do atendimento.</w:t>
      </w:r>
    </w:p>
    <w:p w14:paraId="3FC94297" w14:textId="77777777" w:rsidR="00C6676E" w:rsidRPr="00C6676E" w:rsidRDefault="00000000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>A saúde é um direito de todos, e o prazo de 2 (duas) horas proposto é um parâmetro razoável que busca balancear a rapidez no atendimento com a necessidade de um cuidado adequado. As exceções previstas no projeto visam garantir que, em casos de maior gravidade ou necessidade de intervenções mais complexas, os pacientes possam ser atendidos com a atenção devida, sem prejuízo ao atendimento de outros casos.</w:t>
      </w:r>
    </w:p>
    <w:p w14:paraId="270C7D2A" w14:textId="77777777" w:rsidR="00C6676E" w:rsidRPr="00C6676E" w:rsidRDefault="00000000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>Este projeto de lei teve como referência o Protocolo de Manchester, que é um sistema de triagem utilizado em serviços de saúde para classificar a prioridade de atendimento de pacientes com base na gravidade de seus sintomas e no risco à saúde. Ele utiliza cores para categorizar os pacientes, atribuindo tempos máximos para o início do atendimento. O objetivo é garantir que os casos mais graves sejam atendidos primeiro, evitando agravamentos e promovendo eficiência no atendimento.</w:t>
      </w:r>
    </w:p>
    <w:p w14:paraId="252A73B9" w14:textId="77777777" w:rsidR="00C6676E" w:rsidRPr="00C6676E" w:rsidRDefault="00000000" w:rsidP="00C6676E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Classificação de Cores no Protocolo de Manchester:</w:t>
      </w:r>
    </w:p>
    <w:p w14:paraId="68A65446" w14:textId="77777777" w:rsidR="00C6676E" w:rsidRPr="00C6676E" w:rsidRDefault="00000000" w:rsidP="00C6676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Vermelho</w:t>
      </w:r>
      <w:r w:rsidRPr="00C6676E">
        <w:rPr>
          <w:rFonts w:ascii="Arial" w:hAnsi="Arial" w:cs="Arial"/>
          <w:sz w:val="22"/>
          <w:szCs w:val="22"/>
        </w:rPr>
        <w:t>: Emergência – atendimento imediato.</w:t>
      </w:r>
    </w:p>
    <w:p w14:paraId="4FFBF9FD" w14:textId="77777777" w:rsidR="00C6676E" w:rsidRPr="00C6676E" w:rsidRDefault="00000000" w:rsidP="00C6676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Laranja</w:t>
      </w:r>
      <w:r w:rsidRPr="00C6676E">
        <w:rPr>
          <w:rFonts w:ascii="Arial" w:hAnsi="Arial" w:cs="Arial"/>
          <w:sz w:val="22"/>
          <w:szCs w:val="22"/>
        </w:rPr>
        <w:t>: Muito urgente – atendimento em até 10 minutos.</w:t>
      </w:r>
    </w:p>
    <w:p w14:paraId="10B242B8" w14:textId="77777777" w:rsidR="00C6676E" w:rsidRPr="00C6676E" w:rsidRDefault="00000000" w:rsidP="00C6676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Amarelo</w:t>
      </w:r>
      <w:r w:rsidRPr="00C6676E">
        <w:rPr>
          <w:rFonts w:ascii="Arial" w:hAnsi="Arial" w:cs="Arial"/>
          <w:sz w:val="22"/>
          <w:szCs w:val="22"/>
        </w:rPr>
        <w:t>: Urgente – atendimento em até 60 minutos.</w:t>
      </w:r>
    </w:p>
    <w:p w14:paraId="21B63E39" w14:textId="77777777" w:rsidR="00C6676E" w:rsidRPr="00C6676E" w:rsidRDefault="00000000" w:rsidP="00C6676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Verde</w:t>
      </w:r>
      <w:r w:rsidRPr="00C6676E">
        <w:rPr>
          <w:rFonts w:ascii="Arial" w:hAnsi="Arial" w:cs="Arial"/>
          <w:sz w:val="22"/>
          <w:szCs w:val="22"/>
        </w:rPr>
        <w:t>: Pouco urgente – atendimento em até 120 minutos.</w:t>
      </w:r>
    </w:p>
    <w:p w14:paraId="677DDF14" w14:textId="77777777" w:rsidR="00C6676E" w:rsidRPr="00C6676E" w:rsidRDefault="00000000" w:rsidP="00C6676E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Azul</w:t>
      </w:r>
      <w:r w:rsidRPr="00C6676E">
        <w:rPr>
          <w:rFonts w:ascii="Arial" w:hAnsi="Arial" w:cs="Arial"/>
          <w:sz w:val="22"/>
          <w:szCs w:val="22"/>
        </w:rPr>
        <w:t>: Não urgente – atendimento em até 240 minutos.</w:t>
      </w:r>
    </w:p>
    <w:p w14:paraId="62E40251" w14:textId="77777777" w:rsidR="00C6676E" w:rsidRPr="00C6676E" w:rsidRDefault="00000000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 xml:space="preserve">Informações da </w:t>
      </w:r>
      <w:r w:rsidRPr="00C6676E">
        <w:rPr>
          <w:rFonts w:ascii="Arial" w:hAnsi="Arial" w:cs="Arial"/>
          <w:b/>
          <w:bCs/>
          <w:sz w:val="22"/>
          <w:szCs w:val="22"/>
        </w:rPr>
        <w:t xml:space="preserve">Resolução CFM nº 2.079/2014 </w:t>
      </w:r>
      <w:r w:rsidRPr="00C6676E">
        <w:rPr>
          <w:rFonts w:ascii="Arial" w:hAnsi="Arial" w:cs="Arial"/>
          <w:sz w:val="22"/>
          <w:szCs w:val="22"/>
        </w:rPr>
        <w:t xml:space="preserve">e da </w:t>
      </w:r>
      <w:r w:rsidRPr="00C6676E">
        <w:rPr>
          <w:rFonts w:ascii="Arial" w:hAnsi="Arial" w:cs="Arial"/>
          <w:b/>
          <w:bCs/>
          <w:sz w:val="22"/>
          <w:szCs w:val="22"/>
        </w:rPr>
        <w:t>Resolução CFM nº 2.077/2014</w:t>
      </w:r>
      <w:r w:rsidRPr="00C6676E">
        <w:rPr>
          <w:rFonts w:ascii="Arial" w:hAnsi="Arial" w:cs="Arial"/>
          <w:sz w:val="22"/>
          <w:szCs w:val="22"/>
        </w:rPr>
        <w:t xml:space="preserve">   também serviram de base para o presente projeto de lei. A </w:t>
      </w:r>
      <w:r w:rsidRPr="00C6676E">
        <w:rPr>
          <w:rFonts w:ascii="Arial" w:hAnsi="Arial" w:cs="Arial"/>
          <w:b/>
          <w:bCs/>
          <w:sz w:val="22"/>
          <w:szCs w:val="22"/>
        </w:rPr>
        <w:t>Resolução CFM nº 2.079/2014</w:t>
      </w:r>
      <w:r w:rsidRPr="00C6676E">
        <w:rPr>
          <w:rFonts w:ascii="Arial" w:hAnsi="Arial" w:cs="Arial"/>
          <w:sz w:val="22"/>
          <w:szCs w:val="22"/>
        </w:rPr>
        <w:t xml:space="preserve">, que trata de normas técnicas para serviços médicos e a atuação dos profissionais em situações de urgência e emergência, reforça a importância da triagem de risco como um componente essencial para a organização do atendimento. Apesar de não mencionar o Protocolo de Manchester de forma específica, essa resolução estabelece que a triagem de risco deve ser </w:t>
      </w:r>
      <w:r w:rsidRPr="00C6676E">
        <w:rPr>
          <w:rFonts w:ascii="Arial" w:hAnsi="Arial" w:cs="Arial"/>
          <w:sz w:val="22"/>
          <w:szCs w:val="22"/>
        </w:rPr>
        <w:lastRenderedPageBreak/>
        <w:t>realizada por profissionais de saúde devidamente capacitados e registrados, seguindo critérios técnicos que priorizem a gravidade do paciente.</w:t>
      </w:r>
    </w:p>
    <w:p w14:paraId="6039C786" w14:textId="77777777" w:rsidR="00C6676E" w:rsidRPr="00C6676E" w:rsidRDefault="00000000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 xml:space="preserve"> Já a</w:t>
      </w:r>
      <w:r w:rsidRPr="00C6676E">
        <w:rPr>
          <w:rFonts w:ascii="Arial" w:hAnsi="Arial" w:cs="Arial"/>
          <w:b/>
          <w:bCs/>
          <w:sz w:val="22"/>
          <w:szCs w:val="22"/>
        </w:rPr>
        <w:t xml:space="preserve"> Resolução CFM nº 2.077/2014</w:t>
      </w:r>
      <w:r w:rsidRPr="00C6676E">
        <w:rPr>
          <w:rFonts w:ascii="Arial" w:hAnsi="Arial" w:cs="Arial"/>
          <w:sz w:val="22"/>
          <w:szCs w:val="22"/>
        </w:rPr>
        <w:t xml:space="preserve"> estabelece normas para o funcionamento de unidades de pronto atendimento (UPAs) e enfatiza que o fluxo de atendimento deve obedecer a critérios de priorização baseados em protocolos reconhecidos, como o de Manchester, promovendo eficiência no atendimento em emergências médicas.</w:t>
      </w:r>
    </w:p>
    <w:p w14:paraId="23A84150" w14:textId="77777777" w:rsidR="00C6676E" w:rsidRPr="00C6676E" w:rsidRDefault="00000000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 xml:space="preserve">O Protocolo de Manchester é amplamente reconhecido e utilizado no Brasil, sendo adotado por diversas unidades de saúde públicas e privadas como um padrão para organização do fluxo de pacientes. Ele deve ser aplicado respeitando as regulamentações do Conselho Federal de Medicina (CFM), como já referido anteriormente, e demais normativas legais, como a </w:t>
      </w:r>
      <w:r w:rsidRPr="00C6676E">
        <w:rPr>
          <w:rFonts w:ascii="Arial" w:hAnsi="Arial" w:cs="Arial"/>
          <w:b/>
          <w:bCs/>
          <w:sz w:val="22"/>
          <w:szCs w:val="22"/>
        </w:rPr>
        <w:t>Lei nº 8.080/1990</w:t>
      </w:r>
      <w:r w:rsidRPr="00C6676E">
        <w:rPr>
          <w:rFonts w:ascii="Arial" w:hAnsi="Arial" w:cs="Arial"/>
          <w:sz w:val="22"/>
          <w:szCs w:val="22"/>
        </w:rPr>
        <w:t>, que institui o Sistema Único de Saúde (SUS), determinando a universalidade, integralidade e equidade no acesso aos serviços de saúde.</w:t>
      </w:r>
    </w:p>
    <w:p w14:paraId="08DE678B" w14:textId="77777777" w:rsidR="00C6676E" w:rsidRDefault="00000000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sz w:val="22"/>
          <w:szCs w:val="22"/>
        </w:rPr>
        <w:t>Contamos com o apoio dos nobres pares para a aprovação deste importante projeto de lei.</w:t>
      </w:r>
    </w:p>
    <w:p w14:paraId="5736EBED" w14:textId="77777777" w:rsidR="00152C41" w:rsidRDefault="00000000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  <w14:ligatures w14:val="none"/>
        </w:rPr>
        <w:drawing>
          <wp:anchor distT="0" distB="0" distL="114300" distR="114300" simplePos="0" relativeHeight="251661312" behindDoc="1" locked="0" layoutInCell="1" allowOverlap="1" wp14:anchorId="65686650" wp14:editId="7129EF64">
            <wp:simplePos x="0" y="0"/>
            <wp:positionH relativeFrom="column">
              <wp:posOffset>1328420</wp:posOffset>
            </wp:positionH>
            <wp:positionV relativeFrom="paragraph">
              <wp:posOffset>123190</wp:posOffset>
            </wp:positionV>
            <wp:extent cx="3498850" cy="1967106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240565" name="assinatu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8850" cy="1967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Sala das Sessões, 04</w:t>
      </w:r>
      <w:r w:rsidR="00750125">
        <w:rPr>
          <w:rFonts w:ascii="Arial" w:hAnsi="Arial" w:cs="Arial"/>
          <w:sz w:val="22"/>
          <w:szCs w:val="22"/>
        </w:rPr>
        <w:t xml:space="preserve"> de</w:t>
      </w:r>
      <w:r w:rsidR="00E854EC">
        <w:rPr>
          <w:rFonts w:ascii="Arial" w:hAnsi="Arial" w:cs="Arial"/>
          <w:sz w:val="22"/>
          <w:szCs w:val="22"/>
        </w:rPr>
        <w:t xml:space="preserve"> fevereiro</w:t>
      </w:r>
      <w:r>
        <w:rPr>
          <w:rFonts w:ascii="Arial" w:hAnsi="Arial" w:cs="Arial"/>
          <w:sz w:val="22"/>
          <w:szCs w:val="22"/>
        </w:rPr>
        <w:t xml:space="preserve"> de 2025.</w:t>
      </w:r>
    </w:p>
    <w:p w14:paraId="7105D848" w14:textId="77777777" w:rsidR="00152C41" w:rsidRDefault="00152C41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84745A9" w14:textId="77777777" w:rsidR="00152C41" w:rsidRDefault="00152C41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1480F7B" w14:textId="77777777" w:rsidR="00152C41" w:rsidRDefault="00152C41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486A62B" w14:textId="77777777" w:rsidR="00152C41" w:rsidRDefault="00000000" w:rsidP="00C6676E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1B17B" wp14:editId="3792BA17">
                <wp:simplePos x="0" y="0"/>
                <wp:positionH relativeFrom="column">
                  <wp:posOffset>2099945</wp:posOffset>
                </wp:positionH>
                <wp:positionV relativeFrom="paragraph">
                  <wp:posOffset>231776</wp:posOffset>
                </wp:positionV>
                <wp:extent cx="1524000" cy="0"/>
                <wp:effectExtent l="0" t="0" r="19050" b="19050"/>
                <wp:wrapNone/>
                <wp:docPr id="4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" o:spid="_x0000_s1026" style="mso-height-percent:0;mso-height-relative:margin;mso-wrap-distance-bottom:0;mso-wrap-distance-left:9pt;mso-wrap-distance-right:9pt;mso-wrap-distance-top:0;mso-wrap-style:square;position:absolute;visibility:visible;z-index:251663360" from="165.35pt,18.25pt" to="285.35pt,18.25pt" strokecolor="black" strokeweight="1.5pt">
                <v:stroke joinstyle="miter"/>
              </v:line>
            </w:pict>
          </mc:Fallback>
        </mc:AlternateContent>
      </w:r>
    </w:p>
    <w:p w14:paraId="2CA19A36" w14:textId="77777777" w:rsidR="00152C41" w:rsidRPr="00C6676E" w:rsidRDefault="00000000" w:rsidP="00152C4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6676E">
        <w:rPr>
          <w:rFonts w:ascii="Arial" w:hAnsi="Arial" w:cs="Arial"/>
          <w:b/>
          <w:bCs/>
          <w:sz w:val="22"/>
          <w:szCs w:val="22"/>
        </w:rPr>
        <w:t>EDIVALDO TEODORO (PROFESSOR EDINHO)</w:t>
      </w:r>
      <w:r w:rsidRPr="00C6676E">
        <w:rPr>
          <w:rFonts w:ascii="Arial" w:hAnsi="Arial" w:cs="Arial"/>
          <w:b/>
          <w:bCs/>
          <w:sz w:val="22"/>
          <w:szCs w:val="22"/>
        </w:rPr>
        <w:br/>
        <w:t>VEREADOR</w:t>
      </w:r>
    </w:p>
    <w:permEnd w:id="1437483087"/>
    <w:p w14:paraId="4EA5D43F" w14:textId="77777777" w:rsidR="006D1E9A" w:rsidRPr="00C6676E" w:rsidRDefault="006D1E9A" w:rsidP="00C6676E">
      <w:pPr>
        <w:spacing w:line="360" w:lineRule="auto"/>
        <w:jc w:val="both"/>
        <w:rPr>
          <w:sz w:val="22"/>
          <w:szCs w:val="22"/>
        </w:rPr>
      </w:pPr>
    </w:p>
    <w:sectPr w:rsidR="006D1E9A" w:rsidRPr="00C6676E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39328" w14:textId="77777777" w:rsidR="006A639A" w:rsidRDefault="006A639A">
      <w:pPr>
        <w:spacing w:after="0" w:line="240" w:lineRule="auto"/>
      </w:pPr>
      <w:r>
        <w:separator/>
      </w:r>
    </w:p>
  </w:endnote>
  <w:endnote w:type="continuationSeparator" w:id="0">
    <w:p w14:paraId="11AC2E3B" w14:textId="77777777" w:rsidR="006A639A" w:rsidRDefault="006A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6021F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17FF0C5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67C9B" wp14:editId="4E56F85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444B03A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19A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F35EB" w14:textId="77777777" w:rsidR="006A639A" w:rsidRDefault="006A639A">
      <w:pPr>
        <w:spacing w:after="0" w:line="240" w:lineRule="auto"/>
      </w:pPr>
      <w:r>
        <w:separator/>
      </w:r>
    </w:p>
  </w:footnote>
  <w:footnote w:type="continuationSeparator" w:id="0">
    <w:p w14:paraId="16AE2CA0" w14:textId="77777777" w:rsidR="006A639A" w:rsidRDefault="006A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4846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9CB9CCE" wp14:editId="434B892A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3D9F38A" wp14:editId="1B60C276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A10EDB9" wp14:editId="267CCFA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effectExtent l="0" t="0" r="0" b="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972B3"/>
    <w:multiLevelType w:val="multilevel"/>
    <w:tmpl w:val="2C6A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2276AD"/>
    <w:multiLevelType w:val="hybridMultilevel"/>
    <w:tmpl w:val="371EDC10"/>
    <w:lvl w:ilvl="0" w:tplc="80744D88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plc="A880B440" w:tentative="1">
      <w:start w:val="1"/>
      <w:numFmt w:val="lowerLetter"/>
      <w:lvlText w:val="%2."/>
      <w:lvlJc w:val="left"/>
      <w:pPr>
        <w:ind w:left="1440" w:hanging="360"/>
      </w:pPr>
    </w:lvl>
    <w:lvl w:ilvl="2" w:tplc="A2123D50" w:tentative="1">
      <w:start w:val="1"/>
      <w:numFmt w:val="lowerRoman"/>
      <w:lvlText w:val="%3."/>
      <w:lvlJc w:val="right"/>
      <w:pPr>
        <w:ind w:left="2160" w:hanging="180"/>
      </w:pPr>
    </w:lvl>
    <w:lvl w:ilvl="3" w:tplc="A47EE7E2" w:tentative="1">
      <w:start w:val="1"/>
      <w:numFmt w:val="decimal"/>
      <w:lvlText w:val="%4."/>
      <w:lvlJc w:val="left"/>
      <w:pPr>
        <w:ind w:left="2880" w:hanging="360"/>
      </w:pPr>
    </w:lvl>
    <w:lvl w:ilvl="4" w:tplc="72244130" w:tentative="1">
      <w:start w:val="1"/>
      <w:numFmt w:val="lowerLetter"/>
      <w:lvlText w:val="%5."/>
      <w:lvlJc w:val="left"/>
      <w:pPr>
        <w:ind w:left="3600" w:hanging="360"/>
      </w:pPr>
    </w:lvl>
    <w:lvl w:ilvl="5" w:tplc="37F2B52C" w:tentative="1">
      <w:start w:val="1"/>
      <w:numFmt w:val="lowerRoman"/>
      <w:lvlText w:val="%6."/>
      <w:lvlJc w:val="right"/>
      <w:pPr>
        <w:ind w:left="4320" w:hanging="180"/>
      </w:pPr>
    </w:lvl>
    <w:lvl w:ilvl="6" w:tplc="01CEA476" w:tentative="1">
      <w:start w:val="1"/>
      <w:numFmt w:val="decimal"/>
      <w:lvlText w:val="%7."/>
      <w:lvlJc w:val="left"/>
      <w:pPr>
        <w:ind w:left="5040" w:hanging="360"/>
      </w:pPr>
    </w:lvl>
    <w:lvl w:ilvl="7" w:tplc="CC486734" w:tentative="1">
      <w:start w:val="1"/>
      <w:numFmt w:val="lowerLetter"/>
      <w:lvlText w:val="%8."/>
      <w:lvlJc w:val="left"/>
      <w:pPr>
        <w:ind w:left="5760" w:hanging="360"/>
      </w:pPr>
    </w:lvl>
    <w:lvl w:ilvl="8" w:tplc="ABDCC6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0876319">
    <w:abstractNumId w:val="7"/>
  </w:num>
  <w:num w:numId="2" w16cid:durableId="1138037295">
    <w:abstractNumId w:val="4"/>
  </w:num>
  <w:num w:numId="3" w16cid:durableId="796224109">
    <w:abstractNumId w:val="2"/>
  </w:num>
  <w:num w:numId="4" w16cid:durableId="1233276834">
    <w:abstractNumId w:val="1"/>
  </w:num>
  <w:num w:numId="5" w16cid:durableId="1236626482">
    <w:abstractNumId w:val="3"/>
  </w:num>
  <w:num w:numId="6" w16cid:durableId="1991668611">
    <w:abstractNumId w:val="0"/>
  </w:num>
  <w:num w:numId="7" w16cid:durableId="2114280100">
    <w:abstractNumId w:val="5"/>
  </w:num>
  <w:num w:numId="8" w16cid:durableId="1906446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239D"/>
    <w:rsid w:val="00051B94"/>
    <w:rsid w:val="000D2BDC"/>
    <w:rsid w:val="00104AAA"/>
    <w:rsid w:val="00132485"/>
    <w:rsid w:val="00152C41"/>
    <w:rsid w:val="0015657E"/>
    <w:rsid w:val="00156CF8"/>
    <w:rsid w:val="00163363"/>
    <w:rsid w:val="00166F7F"/>
    <w:rsid w:val="0018479D"/>
    <w:rsid w:val="0018683D"/>
    <w:rsid w:val="00195668"/>
    <w:rsid w:val="00197CED"/>
    <w:rsid w:val="001C2B18"/>
    <w:rsid w:val="001E7A65"/>
    <w:rsid w:val="00210C36"/>
    <w:rsid w:val="00223E00"/>
    <w:rsid w:val="00261FF9"/>
    <w:rsid w:val="00297CC4"/>
    <w:rsid w:val="002D7576"/>
    <w:rsid w:val="002E3C48"/>
    <w:rsid w:val="002F62C1"/>
    <w:rsid w:val="002F70F2"/>
    <w:rsid w:val="00316838"/>
    <w:rsid w:val="00324C6F"/>
    <w:rsid w:val="00362D5C"/>
    <w:rsid w:val="00371B27"/>
    <w:rsid w:val="00381389"/>
    <w:rsid w:val="00382F3D"/>
    <w:rsid w:val="00386049"/>
    <w:rsid w:val="003E17E0"/>
    <w:rsid w:val="003F0358"/>
    <w:rsid w:val="003F709A"/>
    <w:rsid w:val="00460A32"/>
    <w:rsid w:val="004B2CC9"/>
    <w:rsid w:val="004E6B55"/>
    <w:rsid w:val="0051286F"/>
    <w:rsid w:val="00536251"/>
    <w:rsid w:val="0057460A"/>
    <w:rsid w:val="005D5263"/>
    <w:rsid w:val="00601164"/>
    <w:rsid w:val="00601B0A"/>
    <w:rsid w:val="006069BA"/>
    <w:rsid w:val="00620CE9"/>
    <w:rsid w:val="00626437"/>
    <w:rsid w:val="00632FA0"/>
    <w:rsid w:val="006461BD"/>
    <w:rsid w:val="00673FE3"/>
    <w:rsid w:val="006841A3"/>
    <w:rsid w:val="006A3C57"/>
    <w:rsid w:val="006A639A"/>
    <w:rsid w:val="006C41A4"/>
    <w:rsid w:val="006C7688"/>
    <w:rsid w:val="006D1E9A"/>
    <w:rsid w:val="006D517B"/>
    <w:rsid w:val="00715122"/>
    <w:rsid w:val="00750125"/>
    <w:rsid w:val="00762CD7"/>
    <w:rsid w:val="007D242F"/>
    <w:rsid w:val="00822396"/>
    <w:rsid w:val="00825852"/>
    <w:rsid w:val="00825D6C"/>
    <w:rsid w:val="00831F2F"/>
    <w:rsid w:val="00851032"/>
    <w:rsid w:val="008613B2"/>
    <w:rsid w:val="00875549"/>
    <w:rsid w:val="008978CC"/>
    <w:rsid w:val="008A6F62"/>
    <w:rsid w:val="008A7B76"/>
    <w:rsid w:val="008E2871"/>
    <w:rsid w:val="008E2A76"/>
    <w:rsid w:val="009251AB"/>
    <w:rsid w:val="009A265D"/>
    <w:rsid w:val="009A4ECE"/>
    <w:rsid w:val="009C76AF"/>
    <w:rsid w:val="009F3234"/>
    <w:rsid w:val="00A06CF2"/>
    <w:rsid w:val="00A11920"/>
    <w:rsid w:val="00A3045C"/>
    <w:rsid w:val="00A753B9"/>
    <w:rsid w:val="00A86148"/>
    <w:rsid w:val="00AC1EE5"/>
    <w:rsid w:val="00AC3FAB"/>
    <w:rsid w:val="00AC643F"/>
    <w:rsid w:val="00AE6AEE"/>
    <w:rsid w:val="00AF6DD3"/>
    <w:rsid w:val="00B02196"/>
    <w:rsid w:val="00B06822"/>
    <w:rsid w:val="00B658FA"/>
    <w:rsid w:val="00B86112"/>
    <w:rsid w:val="00BA51EC"/>
    <w:rsid w:val="00BC2296"/>
    <w:rsid w:val="00C00113"/>
    <w:rsid w:val="00C00C1E"/>
    <w:rsid w:val="00C25F85"/>
    <w:rsid w:val="00C36776"/>
    <w:rsid w:val="00C6676E"/>
    <w:rsid w:val="00C820B7"/>
    <w:rsid w:val="00CD6B58"/>
    <w:rsid w:val="00CF401E"/>
    <w:rsid w:val="00CF5D37"/>
    <w:rsid w:val="00D03C13"/>
    <w:rsid w:val="00D04EF0"/>
    <w:rsid w:val="00D423DC"/>
    <w:rsid w:val="00D6612C"/>
    <w:rsid w:val="00D71F1F"/>
    <w:rsid w:val="00D855FE"/>
    <w:rsid w:val="00D86028"/>
    <w:rsid w:val="00DE5751"/>
    <w:rsid w:val="00E126F5"/>
    <w:rsid w:val="00E24FA4"/>
    <w:rsid w:val="00E854EC"/>
    <w:rsid w:val="00E975B1"/>
    <w:rsid w:val="00ED341C"/>
    <w:rsid w:val="00EE1ABC"/>
    <w:rsid w:val="00FB1CDA"/>
    <w:rsid w:val="00F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534C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667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locked/>
    <w:rsid w:val="00C6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64E4C-3CCD-4581-A5FB-0AAB5162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1092</Words>
  <Characters>5902</Characters>
  <Application>Microsoft Office Word</Application>
  <DocSecurity>8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60</cp:revision>
  <cp:lastPrinted>2025-01-30T18:34:00Z</cp:lastPrinted>
  <dcterms:created xsi:type="dcterms:W3CDTF">2025-01-30T13:05:00Z</dcterms:created>
  <dcterms:modified xsi:type="dcterms:W3CDTF">2025-02-05T12:01:00Z</dcterms:modified>
</cp:coreProperties>
</file>