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00000">
        <w:rPr>
          <w:rFonts w:ascii="Arial" w:eastAsia="Arial" w:hAnsi="Arial" w:cs="Arial"/>
          <w:b/>
          <w:sz w:val="32"/>
          <w:szCs w:val="32"/>
          <w:rtl w:val="0"/>
        </w:rPr>
        <w:t>EXMO. SR. PRESIDENTE DA CÂMARA MUNICIPAL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que um planejamento educacional eficiente deve garantir condições adequadas para a aprendizagem, incluindo infraestrutura apropriada, fornecimento de uniformes escolares, professores capacitados, materiais didáticos de qualidade e estratégias pedagógicas inovadoras que promovam a inclusão e o desenvolvimento integral dos alunos.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CONSIDERANDO que a implementação de políticas públicas voltadas para a valorização dos profissionais da educação, a ampliação do acesso a recursos tecnológicos e a promoção de programas de incentivo à participação da comunidade escolar são medidas indispensáveis para garantir uma educação de qualidade. 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que a manutenção regular das unidades escolares também são aspectos fundamentais para proporcionar um ambiente propício ao aprendizado.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a necessidade de um planejamento eficaz que assegure o bom funcionamento das escolas da rede municipal, especialmente no início do ano letivo, é fundamental ressaltar o papel essencial da educação na formação dos indivíduos e no desenvolvimento social e econômico da nossa cidade.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a entrevista do Secretário Municipal de Educação veiculada na imprensa local, bem como que é imprescindível que o planejamento educacional contemple não apenas a organização do ano letivo, mas também estratégias contínuas para aprimorar o ensino, reduzir a evasão escolar e garantir que todos os alunos tenham igualdade de oportunidades no acesso ao conhecimento.</w:t>
      </w:r>
    </w:p>
    <w:p w:rsidR="00000000" w:rsidRPr="00000000" w:rsidP="00000000" w14:paraId="0000000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 e em conformidade com as atribuições constitucionais desta Casa de Leis,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REQUEIRO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conforme disposto no regimento interno e após manifestação do plenário, que seja oficiado ao Exmo. Sr. Prefeito Municipal e a ele solicitado os seguintes questionamentos desta Casa Legislativa:</w:t>
      </w:r>
    </w:p>
    <w:p w:rsidR="00000000" w:rsidRPr="00000000" w:rsidP="00000000" w14:paraId="0000000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Qual a previsão para a distribuição dos uniformes escolares?</w:t>
      </w:r>
    </w:p>
    <w:p w:rsidR="00000000" w:rsidRPr="00000000" w:rsidP="00000000" w14:paraId="0000000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Em relação à fila de espera para o acesso à educação infantil, qual é a demanda por região?</w:t>
      </w:r>
    </w:p>
    <w:p w:rsidR="00000000" w:rsidRPr="00000000" w:rsidP="00000000" w14:paraId="0000000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Quantas escolas municipais de educação infantil serão construídas para atender à fila de espera, discriminando-as ano a ano? Qual o impacto orçamentário dessas construções e manutenções?</w:t>
      </w:r>
    </w:p>
    <w:p w:rsidR="00000000" w:rsidRPr="00000000" w:rsidP="00000000" w14:paraId="0000000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Quais ações estão planejadas, por etapas, para a expansão do atendimento ofertado pelo PROEB? Quais bairros serão contemplados com essa expansão? Qual o valor estimado para viabilizar essa expansão?</w:t>
      </w:r>
    </w:p>
    <w:p w:rsidR="00000000" w:rsidRPr="00000000" w:rsidP="00000000" w14:paraId="0000001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Considerando a entrevista do atual Secretário Municipal de Educação para veículos da imprensa local sobre a implementação de Laboratórios “Maker”, quais unidades de ensino serão contempladas com a implementação desses laboratórios em 2025? Qual o custo estimado para a implementação desses laboratórios no ano de 2025? Quantos profissionais serão destinados para a implantação dos laboratórios "Maker"? Qual a qualificação dos profissionais alocados nesses laboratórios? Esses profissionais serão da rede municipal de ensino ou serão contratados?</w:t>
      </w:r>
    </w:p>
    <w:p w:rsidR="00000000" w:rsidRPr="00000000" w:rsidP="00000000" w14:paraId="0000001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709" w:right="0" w:hanging="36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Em relação à mudança da sede administrativa da Secretaria Municipal de Educação, qual a motivação para essa substituição? Quais as condições inadequadas da sede atual que justificam a mudança? Caso a substituição seja confirmada, para qual prédio está prevista a instalação da nova sede da Secretaria Municipal de Educação? Esse prédio será próprio, construído ou locado? Qual o valor estimado de investimento para a construção, adaptação ou locação do novo espaço?</w:t>
      </w:r>
    </w:p>
    <w:p w:rsidR="00000000" w:rsidRPr="00000000" w:rsidP="00000000" w14:paraId="00000012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razão da relevância do tema e de seu impacto direto na vida dos cidadãos sumareenses, solicito que as informações sejam fornecidas de forma detalhada, garantindo transparência e prestação de contas por parte do Poder Executivo Municipal à população de Sumaré.</w:t>
      </w:r>
    </w:p>
    <w:p w:rsidR="00000000" w:rsidRPr="00000000" w:rsidP="00000000" w14:paraId="0000001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 da habitual atenção e compromisso dos gestores públicos para com as necessidades do município, coloco-me à disposição para colaborar e contribuir com os esforços necessários para garantir a qualidade e a eficiência dos serviços públicos em nossa cidade.</w:t>
      </w:r>
    </w:p>
    <w:p w:rsidR="00000000" w:rsidRPr="00000000" w:rsidP="00000000" w14:paraId="00000014">
      <w:pPr>
        <w:ind w:firstLine="141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fevereiro de 2025.</w:t>
      </w:r>
    </w:p>
    <w:p w:rsidR="00000000" w:rsidRPr="00000000" w:rsidP="00000000" w14:paraId="00000015">
      <w:pPr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EDUARDO APARECIDO NASCIMENTO DE LIMA</w:t>
      </w:r>
    </w:p>
    <w:p w:rsidR="00000000" w:rsidRPr="00000000" w:rsidP="00000000" w14:paraId="0000001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</w:t>
      </w:r>
    </w:p>
    <w:p w:rsidR="00000000" w:rsidRPr="00000000" w:rsidP="00000000" w14:paraId="000000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744809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440401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466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9781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60346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38D45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LmLQwXEDU1WNaVrCV4v5WWjPg==">CgMxLjAyCGguZ2pkZ3hzOAByITEyZ3hQQ043b2xCV1IxUjRPbFFXeG9aRGNuSTBNWHhFdA==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2025-01-30T18:56:00Z</dcterms:created>
</cp:coreProperties>
</file>