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Consciência Ambiental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