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 –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Trabalhador –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à demanda da população, visto que os galhos impedem o trânsito de pedestres na calçada, forçando-os a andar pela via destinada aos veículos, gerando riscos de acidentes e atropelamentos.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31807107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87414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091957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30983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0332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1271007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08336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45736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