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6E81876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686D59" w:rsidR="00686D59">
        <w:rPr>
          <w:rFonts w:ascii="Tahoma" w:hAnsi="Tahoma" w:cs="Tahoma"/>
          <w:b/>
          <w:bCs/>
          <w:sz w:val="24"/>
          <w:szCs w:val="24"/>
        </w:rPr>
        <w:t xml:space="preserve">Rua Hermínia </w:t>
      </w:r>
      <w:r w:rsidRPr="00686D59" w:rsidR="00686D59">
        <w:rPr>
          <w:rFonts w:ascii="Tahoma" w:hAnsi="Tahoma" w:cs="Tahoma"/>
          <w:b/>
          <w:bCs/>
          <w:sz w:val="24"/>
          <w:szCs w:val="24"/>
        </w:rPr>
        <w:t>Bonilho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8450F7">
        <w:rPr>
          <w:rFonts w:ascii="Tahoma" w:hAnsi="Tahoma" w:cs="Tahoma"/>
          <w:sz w:val="24"/>
          <w:szCs w:val="24"/>
        </w:rPr>
        <w:t>110</w:t>
      </w:r>
      <w:r w:rsidRPr="00866B6E">
        <w:rPr>
          <w:rFonts w:ascii="Tahoma" w:hAnsi="Tahoma" w:cs="Tahoma"/>
          <w:sz w:val="24"/>
          <w:szCs w:val="24"/>
        </w:rPr>
        <w:t>, Parque Bandeirantes.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2FD1ED6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6B6E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52253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86D59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450F7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B6EF3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2025-01-27T14:16:00Z</dcterms:created>
  <dcterms:modified xsi:type="dcterms:W3CDTF">2025-01-27T14:16:00Z</dcterms:modified>
</cp:coreProperties>
</file>