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54/2025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programa de apoio ao autista adulto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