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620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31401135" w:edGrp="everyone"/>
    </w:p>
    <w:p w14:paraId="6C11647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247F79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4DF2CF2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01B68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C51F9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059616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FF9C6A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C474E5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69514B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0491B7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FAF22F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CDCE7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A8D81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52/2025.</w:t>
      </w:r>
    </w:p>
    <w:p w14:paraId="35778B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214C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7FB5D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C6FEAE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94363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F0340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6096A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58EE47" w14:textId="2B3D8FD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52/2025</w:t>
      </w:r>
      <w:r>
        <w:rPr>
          <w:rFonts w:ascii="Calibri" w:hAnsi="Calibri" w:cs="Calibri"/>
        </w:rPr>
        <w:t xml:space="preserve"> – “Dispõe sobre a isenção do pagamento de taxa de inscrição em concursos públicos municipais aos candidatos que comprovarem a adoção de animais no município de </w:t>
      </w:r>
      <w:r w:rsidR="00F94C86">
        <w:rPr>
          <w:rFonts w:ascii="Calibri" w:hAnsi="Calibri" w:cs="Calibri"/>
        </w:rPr>
        <w:t>S</w:t>
      </w:r>
      <w:r>
        <w:rPr>
          <w:rFonts w:ascii="Calibri" w:hAnsi="Calibri" w:cs="Calibri"/>
        </w:rPr>
        <w:t>umaré, e dá outras providências</w:t>
      </w:r>
      <w:r w:rsidR="00F94C8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8B9F94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19BF5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3276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070CF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897CA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07F13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2DBE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F7D0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1700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6D627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56611D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31401135"/>
    <w:p w14:paraId="07C6626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8918" w14:textId="77777777" w:rsidR="0082433E" w:rsidRDefault="0082433E">
      <w:r>
        <w:separator/>
      </w:r>
    </w:p>
  </w:endnote>
  <w:endnote w:type="continuationSeparator" w:id="0">
    <w:p w14:paraId="02CEB2CF" w14:textId="77777777" w:rsidR="0082433E" w:rsidRDefault="0082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9C96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EF0D5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036807" wp14:editId="06BACFE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DEED7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B5C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3EFA2" w14:textId="77777777" w:rsidR="0082433E" w:rsidRDefault="0082433E">
      <w:r>
        <w:separator/>
      </w:r>
    </w:p>
  </w:footnote>
  <w:footnote w:type="continuationSeparator" w:id="0">
    <w:p w14:paraId="00320F04" w14:textId="77777777" w:rsidR="0082433E" w:rsidRDefault="0082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737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554FF2" wp14:editId="37E8F20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E99945C" wp14:editId="64DD98D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3E317A" wp14:editId="00FCCA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0325504">
    <w:abstractNumId w:val="5"/>
  </w:num>
  <w:num w:numId="2" w16cid:durableId="226503112">
    <w:abstractNumId w:val="4"/>
  </w:num>
  <w:num w:numId="3" w16cid:durableId="1604997095">
    <w:abstractNumId w:val="2"/>
  </w:num>
  <w:num w:numId="4" w16cid:durableId="1055196616">
    <w:abstractNumId w:val="1"/>
  </w:num>
  <w:num w:numId="5" w16cid:durableId="723674161">
    <w:abstractNumId w:val="3"/>
  </w:num>
  <w:num w:numId="6" w16cid:durableId="181456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C3F94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2433E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9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630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2025-01-22T12:06:00Z</dcterms:modified>
</cp:coreProperties>
</file>