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utorização de publicidade em placas indicativas de logradouros públic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